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B433CC" w:rsidRDefault="00233D66" w:rsidP="00A27329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</w:p>
    <w:p w14:paraId="231C2211" w14:textId="6A5B6AEA" w:rsidR="00233D66" w:rsidRPr="00B433CC" w:rsidRDefault="00233D66" w:rsidP="00A27329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B433CC">
        <w:rPr>
          <w:rFonts w:ascii="Calibri" w:hAnsi="Calibri" w:cs="Calibri"/>
          <w:b/>
          <w:u w:val="single"/>
        </w:rPr>
        <w:t>Basın Bülteni</w:t>
      </w:r>
    </w:p>
    <w:p w14:paraId="0953BAEC" w14:textId="1C99A8E5" w:rsidR="00233D66" w:rsidRPr="00B433CC" w:rsidRDefault="002E0FB6" w:rsidP="00A27329">
      <w:pPr>
        <w:spacing w:after="0" w:line="240" w:lineRule="auto"/>
        <w:rPr>
          <w:rFonts w:ascii="Calibri" w:hAnsi="Calibri" w:cs="Calibri"/>
        </w:rPr>
      </w:pPr>
      <w:r w:rsidRPr="00B433CC">
        <w:rPr>
          <w:rFonts w:ascii="Calibri" w:hAnsi="Calibri" w:cs="Calibri"/>
        </w:rPr>
        <w:t>2</w:t>
      </w:r>
      <w:r w:rsidR="00134427">
        <w:rPr>
          <w:rFonts w:ascii="Calibri" w:hAnsi="Calibri" w:cs="Calibri"/>
        </w:rPr>
        <w:t>6</w:t>
      </w:r>
      <w:r w:rsidRPr="00B433CC">
        <w:rPr>
          <w:rFonts w:ascii="Calibri" w:hAnsi="Calibri" w:cs="Calibri"/>
        </w:rPr>
        <w:t xml:space="preserve"> </w:t>
      </w:r>
      <w:r w:rsidR="00C823D2">
        <w:rPr>
          <w:rFonts w:ascii="Calibri" w:hAnsi="Calibri" w:cs="Calibri"/>
        </w:rPr>
        <w:t>Ocak</w:t>
      </w:r>
      <w:r w:rsidR="00233D66" w:rsidRPr="00B433CC">
        <w:rPr>
          <w:rFonts w:ascii="Calibri" w:hAnsi="Calibri" w:cs="Calibri"/>
        </w:rPr>
        <w:t xml:space="preserve"> 202</w:t>
      </w:r>
      <w:r w:rsidR="00C823D2">
        <w:rPr>
          <w:rFonts w:ascii="Calibri" w:hAnsi="Calibri" w:cs="Calibri"/>
        </w:rPr>
        <w:t>3</w:t>
      </w:r>
    </w:p>
    <w:p w14:paraId="45F09995" w14:textId="77777777" w:rsidR="00134427" w:rsidRPr="009356C9" w:rsidRDefault="00134427" w:rsidP="00134427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3A40C524" w14:textId="60B111BF" w:rsidR="00134427" w:rsidRPr="009356C9" w:rsidRDefault="00134427" w:rsidP="00134427">
      <w:pPr>
        <w:pStyle w:val="Normal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9356C9">
        <w:rPr>
          <w:rFonts w:asciiTheme="minorHAnsi" w:hAnsiTheme="minorHAnsi" w:cstheme="minorHAnsi"/>
          <w:b/>
          <w:bCs/>
          <w:sz w:val="26"/>
          <w:szCs w:val="26"/>
          <w:u w:val="single"/>
        </w:rPr>
        <w:t>Pera Öğrenme</w:t>
      </w: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>’den</w:t>
      </w:r>
      <w:r w:rsidRPr="009356C9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Yetişkinlere Çevrimiçi Oyun</w:t>
      </w: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br/>
      </w:r>
      <w:r w:rsidRPr="009356C9">
        <w:rPr>
          <w:rFonts w:asciiTheme="minorHAnsi" w:hAnsiTheme="minorHAnsi" w:cstheme="minorHAnsi"/>
          <w:b/>
          <w:bCs/>
          <w:sz w:val="40"/>
          <w:szCs w:val="40"/>
        </w:rPr>
        <w:t>Kaçış Oyunu: Geleceğin Mirası</w:t>
      </w:r>
    </w:p>
    <w:p w14:paraId="6393123D" w14:textId="0402BCEF" w:rsidR="00134427" w:rsidRPr="009356C9" w:rsidRDefault="00134427" w:rsidP="00134427">
      <w:pPr>
        <w:shd w:val="clear" w:color="auto" w:fill="FFFFFF"/>
        <w:jc w:val="center"/>
        <w:rPr>
          <w:rFonts w:cstheme="minorHAnsi"/>
          <w:b/>
          <w:bCs/>
          <w:sz w:val="24"/>
          <w:szCs w:val="24"/>
        </w:rPr>
      </w:pPr>
      <w:r w:rsidRPr="009356C9">
        <w:rPr>
          <w:rFonts w:cstheme="minorHAnsi"/>
          <w:b/>
          <w:bCs/>
          <w:sz w:val="24"/>
          <w:szCs w:val="24"/>
        </w:rPr>
        <w:t>27 Ocak - 19 Nisan 2023</w:t>
      </w:r>
    </w:p>
    <w:p w14:paraId="7287777E" w14:textId="17AFE266" w:rsidR="00AD5735" w:rsidRPr="003B1DBB" w:rsidRDefault="008A121B" w:rsidP="00134427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/>
          <w:bCs/>
          <w:color w:val="333333"/>
        </w:rPr>
      </w:pPr>
      <w:r w:rsidRPr="003B1DBB">
        <w:rPr>
          <w:rFonts w:asciiTheme="minorHAnsi" w:hAnsiTheme="minorHAnsi" w:cstheme="minorHAnsi"/>
          <w:b/>
          <w:bCs/>
          <w:color w:val="333333"/>
        </w:rPr>
        <w:t>Pera Müzesi</w:t>
      </w:r>
      <w:r w:rsidR="003B1DBB">
        <w:rPr>
          <w:rFonts w:asciiTheme="minorHAnsi" w:hAnsiTheme="minorHAnsi" w:cstheme="minorHAnsi"/>
          <w:b/>
          <w:bCs/>
          <w:color w:val="333333"/>
        </w:rPr>
        <w:t xml:space="preserve"> Öğrenme Programları</w:t>
      </w:r>
      <w:r w:rsidR="00AD5735" w:rsidRPr="003B1DBB">
        <w:rPr>
          <w:rFonts w:asciiTheme="minorHAnsi" w:hAnsiTheme="minorHAnsi" w:cstheme="minorHAnsi"/>
          <w:b/>
          <w:bCs/>
          <w:color w:val="333333"/>
        </w:rPr>
        <w:t>, Escapist işbirliğiyle</w:t>
      </w:r>
      <w:r w:rsidRPr="003B1DBB">
        <w:rPr>
          <w:rFonts w:asciiTheme="minorHAnsi" w:hAnsiTheme="minorHAnsi" w:cstheme="minorHAnsi"/>
          <w:b/>
          <w:bCs/>
          <w:color w:val="333333"/>
        </w:rPr>
        <w:t xml:space="preserve"> </w:t>
      </w:r>
      <w:r w:rsidR="00AD5735" w:rsidRPr="003B1DBB">
        <w:rPr>
          <w:rFonts w:asciiTheme="minorHAnsi" w:hAnsiTheme="minorHAnsi" w:cstheme="minorHAnsi"/>
          <w:b/>
          <w:bCs/>
          <w:color w:val="333333"/>
        </w:rPr>
        <w:t xml:space="preserve">yetişkinlere yönelik çevrimiçi bir kaçış oyunu </w:t>
      </w:r>
      <w:r w:rsidR="0077767B" w:rsidRPr="003B1DBB">
        <w:rPr>
          <w:rFonts w:asciiTheme="minorHAnsi" w:hAnsiTheme="minorHAnsi" w:cstheme="minorHAnsi"/>
          <w:b/>
          <w:bCs/>
          <w:color w:val="333333"/>
        </w:rPr>
        <w:t>sunuyor</w:t>
      </w:r>
      <w:r w:rsidR="00AD5735" w:rsidRPr="003B1DBB">
        <w:rPr>
          <w:rFonts w:asciiTheme="minorHAnsi" w:hAnsiTheme="minorHAnsi" w:cstheme="minorHAnsi"/>
          <w:b/>
          <w:bCs/>
          <w:color w:val="333333"/>
        </w:rPr>
        <w:t>. “Geleceğin Mirası” adlı oyunda</w:t>
      </w:r>
      <w:r w:rsidR="00134427">
        <w:rPr>
          <w:rFonts w:asciiTheme="minorHAnsi" w:hAnsiTheme="minorHAnsi" w:cstheme="minorHAnsi"/>
          <w:b/>
          <w:bCs/>
          <w:color w:val="333333"/>
        </w:rPr>
        <w:t>,</w:t>
      </w:r>
      <w:r w:rsidR="00AD5735" w:rsidRPr="003B1DBB">
        <w:rPr>
          <w:rFonts w:asciiTheme="minorHAnsi" w:hAnsiTheme="minorHAnsi" w:cstheme="minorHAnsi"/>
          <w:b/>
          <w:bCs/>
          <w:color w:val="333333"/>
        </w:rPr>
        <w:t xml:space="preserve"> müzenin koleksiyon sergileri bulmacalar aracılığıyla keşfediliyor, sergilerle bağlantılı şifreler çözülüyor</w:t>
      </w:r>
      <w:r w:rsidR="003B1DBB">
        <w:rPr>
          <w:rFonts w:asciiTheme="minorHAnsi" w:hAnsiTheme="minorHAnsi" w:cstheme="minorHAnsi"/>
          <w:b/>
          <w:bCs/>
          <w:color w:val="333333"/>
        </w:rPr>
        <w:t xml:space="preserve"> ve</w:t>
      </w:r>
      <w:r w:rsidR="00AD5735" w:rsidRPr="003B1DBB">
        <w:rPr>
          <w:rFonts w:asciiTheme="minorHAnsi" w:hAnsiTheme="minorHAnsi" w:cstheme="minorHAnsi"/>
          <w:b/>
          <w:bCs/>
          <w:color w:val="333333"/>
        </w:rPr>
        <w:t xml:space="preserve"> sanat eserleri kurtarılıyor. Çevrimiçi oyun 27 Ocak</w:t>
      </w:r>
      <w:r w:rsidR="00134427">
        <w:rPr>
          <w:rFonts w:asciiTheme="minorHAnsi" w:hAnsiTheme="minorHAnsi" w:cstheme="minorHAnsi"/>
          <w:b/>
          <w:bCs/>
          <w:color w:val="333333"/>
        </w:rPr>
        <w:t xml:space="preserve"> </w:t>
      </w:r>
      <w:r w:rsidR="00AD5735" w:rsidRPr="003B1DBB">
        <w:rPr>
          <w:rFonts w:asciiTheme="minorHAnsi" w:hAnsiTheme="minorHAnsi" w:cstheme="minorHAnsi"/>
          <w:b/>
          <w:bCs/>
          <w:color w:val="333333"/>
        </w:rPr>
        <w:t>-</w:t>
      </w:r>
      <w:r w:rsidR="00134427">
        <w:rPr>
          <w:rFonts w:asciiTheme="minorHAnsi" w:hAnsiTheme="minorHAnsi" w:cstheme="minorHAnsi"/>
          <w:b/>
          <w:bCs/>
          <w:color w:val="333333"/>
        </w:rPr>
        <w:t xml:space="preserve"> </w:t>
      </w:r>
      <w:r w:rsidR="00AD5735" w:rsidRPr="003B1DBB">
        <w:rPr>
          <w:rFonts w:asciiTheme="minorHAnsi" w:hAnsiTheme="minorHAnsi" w:cstheme="minorHAnsi"/>
          <w:b/>
          <w:bCs/>
          <w:color w:val="333333"/>
        </w:rPr>
        <w:t>19 Nisan tarihleri arasında dijital oyunlara ilgi duyan izleyicileri sanatla buluşturacak.</w:t>
      </w:r>
    </w:p>
    <w:p w14:paraId="689F3002" w14:textId="782A3555" w:rsidR="00156838" w:rsidRDefault="00156838" w:rsidP="00156838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333333"/>
        </w:rPr>
      </w:pPr>
      <w:r w:rsidRPr="00CA6F85">
        <w:rPr>
          <w:rFonts w:asciiTheme="minorHAnsi" w:hAnsiTheme="minorHAnsi" w:cstheme="minorHAnsi"/>
          <w:color w:val="333333"/>
        </w:rPr>
        <w:t>Dijital Bir Avrupa için Yenilikçi Müzeler</w:t>
      </w:r>
      <w:r>
        <w:rPr>
          <w:rFonts w:asciiTheme="minorHAnsi" w:hAnsiTheme="minorHAnsi" w:cstheme="minorHAnsi"/>
          <w:color w:val="333333"/>
        </w:rPr>
        <w:t xml:space="preserve"> (</w:t>
      </w:r>
      <w:r w:rsidRPr="00CA6F85">
        <w:rPr>
          <w:rFonts w:asciiTheme="minorHAnsi" w:hAnsiTheme="minorHAnsi" w:cstheme="minorHAnsi"/>
          <w:color w:val="333333"/>
        </w:rPr>
        <w:t>InnoMaDE) projesi kapsamında yetişkinlere yönelik hazırlanan çevrimiçi</w:t>
      </w:r>
      <w:r>
        <w:rPr>
          <w:rFonts w:asciiTheme="minorHAnsi" w:hAnsiTheme="minorHAnsi" w:cstheme="minorHAnsi"/>
          <w:color w:val="333333"/>
        </w:rPr>
        <w:t xml:space="preserve"> k</w:t>
      </w:r>
      <w:r w:rsidRPr="00CA6F85">
        <w:rPr>
          <w:rFonts w:asciiTheme="minorHAnsi" w:hAnsiTheme="minorHAnsi" w:cstheme="minorHAnsi"/>
          <w:color w:val="333333"/>
        </w:rPr>
        <w:t xml:space="preserve">açış </w:t>
      </w:r>
      <w:r>
        <w:rPr>
          <w:rFonts w:asciiTheme="minorHAnsi" w:hAnsiTheme="minorHAnsi" w:cstheme="minorHAnsi"/>
          <w:color w:val="333333"/>
        </w:rPr>
        <w:t>o</w:t>
      </w:r>
      <w:r w:rsidRPr="00CA6F85">
        <w:rPr>
          <w:rFonts w:asciiTheme="minorHAnsi" w:hAnsiTheme="minorHAnsi" w:cstheme="minorHAnsi"/>
          <w:color w:val="333333"/>
        </w:rPr>
        <w:t>yunu</w:t>
      </w:r>
      <w:r w:rsidR="008A325A">
        <w:rPr>
          <w:rFonts w:asciiTheme="minorHAnsi" w:hAnsiTheme="minorHAnsi" w:cstheme="minorHAnsi"/>
          <w:color w:val="333333"/>
        </w:rPr>
        <w:t xml:space="preserve"> </w:t>
      </w:r>
      <w:r w:rsidR="008A325A" w:rsidRPr="008A325A">
        <w:rPr>
          <w:rFonts w:asciiTheme="minorHAnsi" w:hAnsiTheme="minorHAnsi" w:cstheme="minorHAnsi"/>
          <w:color w:val="333333"/>
        </w:rPr>
        <w:t>“Geleceğin Mirası”</w:t>
      </w:r>
      <w:r>
        <w:rPr>
          <w:rFonts w:asciiTheme="minorHAnsi" w:hAnsiTheme="minorHAnsi" w:cstheme="minorHAnsi"/>
          <w:color w:val="333333"/>
        </w:rPr>
        <w:t xml:space="preserve">, </w:t>
      </w:r>
      <w:r w:rsidRPr="00156838">
        <w:rPr>
          <w:rFonts w:asciiTheme="minorHAnsi" w:hAnsiTheme="minorHAnsi" w:cstheme="minorHAnsi"/>
          <w:b/>
          <w:bCs/>
          <w:color w:val="333333"/>
        </w:rPr>
        <w:t>Suna ve İnan Kıraç Vakfı Pera Müzesi</w:t>
      </w:r>
      <w:r>
        <w:rPr>
          <w:rFonts w:asciiTheme="minorHAnsi" w:hAnsiTheme="minorHAnsi" w:cstheme="minorHAnsi"/>
          <w:color w:val="333333"/>
        </w:rPr>
        <w:t xml:space="preserve"> koleksiyonundan ilhamla şekillendirildi. </w:t>
      </w:r>
      <w:r w:rsidRPr="00CA6F85">
        <w:rPr>
          <w:rFonts w:asciiTheme="minorHAnsi" w:hAnsiTheme="minorHAnsi" w:cstheme="minorHAnsi"/>
          <w:color w:val="333333"/>
        </w:rPr>
        <w:t>Creative Business Network iş birliği</w:t>
      </w:r>
      <w:r>
        <w:rPr>
          <w:rFonts w:asciiTheme="minorHAnsi" w:hAnsiTheme="minorHAnsi" w:cstheme="minorHAnsi"/>
          <w:color w:val="333333"/>
        </w:rPr>
        <w:t xml:space="preserve">yle, </w:t>
      </w:r>
      <w:r w:rsidRPr="00CA6F85">
        <w:rPr>
          <w:rFonts w:asciiTheme="minorHAnsi" w:hAnsiTheme="minorHAnsi" w:cstheme="minorHAnsi"/>
          <w:color w:val="333333"/>
        </w:rPr>
        <w:t xml:space="preserve">İstanbul Üniversitesi-Cerrahpaşa koordinasyonunda yürütülen </w:t>
      </w:r>
      <w:r>
        <w:rPr>
          <w:rFonts w:asciiTheme="minorHAnsi" w:hAnsiTheme="minorHAnsi" w:cstheme="minorHAnsi"/>
          <w:color w:val="333333"/>
        </w:rPr>
        <w:t xml:space="preserve">proje uyarınca tasarlanan oyuna </w:t>
      </w:r>
      <w:hyperlink r:id="rId8" w:history="1">
        <w:r w:rsidRPr="00156838">
          <w:rPr>
            <w:rStyle w:val="Kpr"/>
            <w:rFonts w:asciiTheme="minorHAnsi" w:hAnsiTheme="minorHAnsi" w:cstheme="minorHAnsi"/>
          </w:rPr>
          <w:t>Pera Müzesi web sitesi üzerinden</w:t>
        </w:r>
      </w:hyperlink>
      <w:r>
        <w:rPr>
          <w:rFonts w:asciiTheme="minorHAnsi" w:hAnsiTheme="minorHAnsi" w:cstheme="minorHAnsi"/>
          <w:color w:val="333333"/>
        </w:rPr>
        <w:t xml:space="preserve"> ulaşılabiliyor.</w:t>
      </w:r>
    </w:p>
    <w:p w14:paraId="438AD156" w14:textId="0AC4A3A8" w:rsidR="00193695" w:rsidRPr="00193695" w:rsidRDefault="008A325A" w:rsidP="00193695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T</w:t>
      </w:r>
      <w:r w:rsidR="003B1DBB">
        <w:rPr>
          <w:rFonts w:asciiTheme="minorHAnsi" w:hAnsiTheme="minorHAnsi" w:cstheme="minorHAnsi"/>
          <w:color w:val="333333"/>
        </w:rPr>
        <w:t>akımlar halinde oyna</w:t>
      </w:r>
      <w:r>
        <w:rPr>
          <w:rFonts w:asciiTheme="minorHAnsi" w:hAnsiTheme="minorHAnsi" w:cstheme="minorHAnsi"/>
          <w:color w:val="333333"/>
        </w:rPr>
        <w:t>nan bu sı</w:t>
      </w:r>
      <w:r w:rsidR="00CA6F85" w:rsidRPr="00CA6F85">
        <w:rPr>
          <w:rFonts w:asciiTheme="minorHAnsi" w:hAnsiTheme="minorHAnsi" w:cstheme="minorHAnsi"/>
          <w:color w:val="333333"/>
        </w:rPr>
        <w:t xml:space="preserve">radışı </w:t>
      </w:r>
      <w:r w:rsidR="00827D0E" w:rsidRPr="00CA6F85">
        <w:rPr>
          <w:rFonts w:asciiTheme="minorHAnsi" w:hAnsiTheme="minorHAnsi" w:cstheme="minorHAnsi"/>
          <w:color w:val="333333"/>
        </w:rPr>
        <w:t>oyun</w:t>
      </w:r>
      <w:r w:rsidR="003B1DBB">
        <w:rPr>
          <w:rFonts w:asciiTheme="minorHAnsi" w:hAnsiTheme="minorHAnsi" w:cstheme="minorHAnsi"/>
          <w:color w:val="333333"/>
        </w:rPr>
        <w:t>da k</w:t>
      </w:r>
      <w:r w:rsidR="00CA6F85" w:rsidRPr="00CA6F85">
        <w:rPr>
          <w:rFonts w:asciiTheme="minorHAnsi" w:hAnsiTheme="minorHAnsi" w:cstheme="minorHAnsi"/>
          <w:color w:val="333333"/>
        </w:rPr>
        <w:t xml:space="preserve">atılımcılar, </w:t>
      </w:r>
      <w:r w:rsidR="0092018E" w:rsidRPr="00CA6F85">
        <w:rPr>
          <w:rFonts w:asciiTheme="minorHAnsi" w:hAnsiTheme="minorHAnsi" w:cstheme="minorHAnsi"/>
          <w:color w:val="333333"/>
        </w:rPr>
        <w:t xml:space="preserve">Pera Müzesi’nin koleksiyon sergilerini </w:t>
      </w:r>
      <w:r w:rsidR="003B1DBB">
        <w:rPr>
          <w:rFonts w:asciiTheme="minorHAnsi" w:hAnsiTheme="minorHAnsi" w:cstheme="minorHAnsi"/>
          <w:color w:val="333333"/>
        </w:rPr>
        <w:t xml:space="preserve">şifreleri ve </w:t>
      </w:r>
      <w:r w:rsidR="0092018E" w:rsidRPr="00CA6F85">
        <w:rPr>
          <w:rFonts w:asciiTheme="minorHAnsi" w:hAnsiTheme="minorHAnsi" w:cstheme="minorHAnsi"/>
          <w:color w:val="333333"/>
        </w:rPr>
        <w:t>bulmacalar</w:t>
      </w:r>
      <w:r w:rsidR="003B1DBB">
        <w:rPr>
          <w:rFonts w:asciiTheme="minorHAnsi" w:hAnsiTheme="minorHAnsi" w:cstheme="minorHAnsi"/>
          <w:color w:val="333333"/>
        </w:rPr>
        <w:t>ı çözerek</w:t>
      </w:r>
      <w:r w:rsidR="0092018E" w:rsidRPr="00CA6F85">
        <w:rPr>
          <w:rFonts w:asciiTheme="minorHAnsi" w:hAnsiTheme="minorHAnsi" w:cstheme="minorHAnsi"/>
          <w:color w:val="333333"/>
        </w:rPr>
        <w:t xml:space="preserve"> keşfed</w:t>
      </w:r>
      <w:r w:rsidR="003920A1">
        <w:rPr>
          <w:rFonts w:asciiTheme="minorHAnsi" w:hAnsiTheme="minorHAnsi" w:cstheme="minorHAnsi"/>
          <w:color w:val="333333"/>
        </w:rPr>
        <w:t>erken</w:t>
      </w:r>
      <w:r w:rsidR="00156838">
        <w:rPr>
          <w:rFonts w:asciiTheme="minorHAnsi" w:hAnsiTheme="minorHAnsi" w:cstheme="minorHAnsi"/>
          <w:color w:val="333333"/>
        </w:rPr>
        <w:t>,</w:t>
      </w:r>
      <w:r w:rsidR="003920A1">
        <w:rPr>
          <w:rFonts w:asciiTheme="minorHAnsi" w:hAnsiTheme="minorHAnsi" w:cstheme="minorHAnsi"/>
          <w:color w:val="333333"/>
        </w:rPr>
        <w:t xml:space="preserve"> oy</w:t>
      </w:r>
      <w:r w:rsidR="00CA6F85" w:rsidRPr="00CA6F85">
        <w:rPr>
          <w:rFonts w:asciiTheme="minorHAnsi" w:hAnsiTheme="minorHAnsi" w:cstheme="minorHAnsi"/>
          <w:color w:val="333333"/>
        </w:rPr>
        <w:t>un</w:t>
      </w:r>
      <w:r w:rsidR="003B1DBB">
        <w:rPr>
          <w:rFonts w:asciiTheme="minorHAnsi" w:hAnsiTheme="minorHAnsi" w:cstheme="minorHAnsi"/>
          <w:color w:val="333333"/>
        </w:rPr>
        <w:t xml:space="preserve"> süresince </w:t>
      </w:r>
      <w:r w:rsidR="0092018E" w:rsidRPr="00CA6F85">
        <w:rPr>
          <w:rFonts w:asciiTheme="minorHAnsi" w:hAnsiTheme="minorHAnsi" w:cstheme="minorHAnsi"/>
          <w:color w:val="333333"/>
        </w:rPr>
        <w:t>insanlığın Yapay Zek</w:t>
      </w:r>
      <w:r w:rsidR="003B1DBB">
        <w:rPr>
          <w:rFonts w:asciiTheme="minorHAnsi" w:hAnsiTheme="minorHAnsi" w:cstheme="minorHAnsi"/>
          <w:color w:val="333333"/>
        </w:rPr>
        <w:t>â</w:t>
      </w:r>
      <w:r w:rsidR="0092018E" w:rsidRPr="00CA6F85">
        <w:rPr>
          <w:rFonts w:asciiTheme="minorHAnsi" w:hAnsiTheme="minorHAnsi" w:cstheme="minorHAnsi"/>
          <w:color w:val="333333"/>
        </w:rPr>
        <w:t xml:space="preserve"> ile mücadelesinden galip çıkması için ça</w:t>
      </w:r>
      <w:r w:rsidR="003B1DBB">
        <w:rPr>
          <w:rFonts w:asciiTheme="minorHAnsi" w:hAnsiTheme="minorHAnsi" w:cstheme="minorHAnsi"/>
          <w:color w:val="333333"/>
        </w:rPr>
        <w:t>ba harcıyorlar</w:t>
      </w:r>
      <w:r w:rsidR="00CA6F85" w:rsidRPr="00CA6F85">
        <w:rPr>
          <w:rFonts w:asciiTheme="minorHAnsi" w:hAnsiTheme="minorHAnsi" w:cstheme="minorHAnsi"/>
          <w:color w:val="333333"/>
        </w:rPr>
        <w:t>.</w:t>
      </w:r>
      <w:r w:rsidR="003B1DBB">
        <w:rPr>
          <w:rFonts w:asciiTheme="minorHAnsi" w:hAnsiTheme="minorHAnsi" w:cstheme="minorHAnsi"/>
          <w:color w:val="333333"/>
        </w:rPr>
        <w:t xml:space="preserve"> </w:t>
      </w:r>
      <w:r w:rsidR="00156838">
        <w:rPr>
          <w:rFonts w:asciiTheme="minorHAnsi" w:hAnsiTheme="minorHAnsi" w:cstheme="minorHAnsi"/>
          <w:color w:val="333333"/>
        </w:rPr>
        <w:t>Y</w:t>
      </w:r>
      <w:r w:rsidR="0092018E" w:rsidRPr="00CA6F85">
        <w:rPr>
          <w:rFonts w:asciiTheme="minorHAnsi" w:hAnsiTheme="minorHAnsi" w:cstheme="minorHAnsi"/>
          <w:color w:val="333333"/>
        </w:rPr>
        <w:t>arışmacılar</w:t>
      </w:r>
      <w:r w:rsidR="002A71C1" w:rsidRPr="00CA6F85">
        <w:rPr>
          <w:rFonts w:asciiTheme="minorHAnsi" w:hAnsiTheme="minorHAnsi" w:cstheme="minorHAnsi"/>
          <w:color w:val="333333"/>
        </w:rPr>
        <w:t>ı müze</w:t>
      </w:r>
      <w:r w:rsidR="00CA6F85" w:rsidRPr="00CA6F85">
        <w:rPr>
          <w:rFonts w:asciiTheme="minorHAnsi" w:hAnsiTheme="minorHAnsi" w:cstheme="minorHAnsi"/>
          <w:color w:val="333333"/>
        </w:rPr>
        <w:t xml:space="preserve"> </w:t>
      </w:r>
      <w:r w:rsidR="002A71C1" w:rsidRPr="00CA6F85">
        <w:rPr>
          <w:rFonts w:asciiTheme="minorHAnsi" w:hAnsiTheme="minorHAnsi" w:cstheme="minorHAnsi"/>
          <w:color w:val="333333"/>
        </w:rPr>
        <w:t>izleyicisi olma</w:t>
      </w:r>
      <w:r w:rsidR="00156838">
        <w:rPr>
          <w:rFonts w:asciiTheme="minorHAnsi" w:hAnsiTheme="minorHAnsi" w:cstheme="minorHAnsi"/>
          <w:color w:val="333333"/>
        </w:rPr>
        <w:t xml:space="preserve">nın ötesine taşıyan oyun, </w:t>
      </w:r>
      <w:r w:rsidR="002A71C1" w:rsidRPr="00CA6F85">
        <w:rPr>
          <w:rFonts w:asciiTheme="minorHAnsi" w:hAnsiTheme="minorHAnsi" w:cstheme="minorHAnsi"/>
          <w:color w:val="333333"/>
        </w:rPr>
        <w:t>onları sergilenen sanat eserlerini kurtarma serüvenine dahil ediyor.</w:t>
      </w:r>
    </w:p>
    <w:p w14:paraId="366FB412" w14:textId="289F852C" w:rsidR="00193695" w:rsidRPr="008A325A" w:rsidRDefault="00193695" w:rsidP="008A325A">
      <w:pPr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193695">
        <w:rPr>
          <w:rFonts w:eastAsia="Times New Roman" w:cstheme="minorHAnsi"/>
          <w:color w:val="333333"/>
          <w:sz w:val="24"/>
          <w:szCs w:val="24"/>
          <w:lang w:eastAsia="tr-TR"/>
        </w:rPr>
        <w:t>“Geleceğin Mirası” oyun seansları, Türkçe ve İngilizce olarak iki dil seçeneğiyle sunuluyor.</w:t>
      </w:r>
    </w:p>
    <w:p w14:paraId="28CD87F5" w14:textId="40E3D95A" w:rsidR="008A121B" w:rsidRDefault="00F215F0" w:rsidP="00134427">
      <w:pPr>
        <w:pStyle w:val="NormalWeb"/>
        <w:shd w:val="clear" w:color="auto" w:fill="FFFFFF"/>
        <w:spacing w:before="0" w:beforeAutospacing="0"/>
        <w:jc w:val="both"/>
        <w:rPr>
          <w:rStyle w:val="Vurgu"/>
          <w:rFonts w:asciiTheme="minorHAnsi" w:hAnsiTheme="minorHAnsi" w:cstheme="minorHAnsi"/>
          <w:b/>
          <w:bCs/>
          <w:color w:val="C00000"/>
          <w:sz w:val="22"/>
          <w:szCs w:val="22"/>
        </w:rPr>
      </w:pPr>
      <w:r>
        <w:rPr>
          <w:rStyle w:val="Vurgu"/>
          <w:rFonts w:asciiTheme="minorHAnsi" w:hAnsiTheme="minorHAnsi" w:cstheme="minorHAnsi"/>
          <w:b/>
          <w:bCs/>
          <w:color w:val="C00000"/>
          <w:sz w:val="22"/>
          <w:szCs w:val="22"/>
        </w:rPr>
        <w:br/>
      </w:r>
      <w:r w:rsidR="00CA6F85" w:rsidRPr="00134427">
        <w:rPr>
          <w:rStyle w:val="Vurgu"/>
          <w:rFonts w:asciiTheme="minorHAnsi" w:hAnsiTheme="minorHAnsi" w:cstheme="minorHAnsi"/>
          <w:b/>
          <w:bCs/>
          <w:color w:val="C00000"/>
          <w:sz w:val="22"/>
          <w:szCs w:val="22"/>
        </w:rPr>
        <w:t>27 Ocak</w:t>
      </w:r>
      <w:r w:rsidR="00134427">
        <w:rPr>
          <w:rStyle w:val="Vurgu"/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  <w:r w:rsidR="00CA6F85" w:rsidRPr="00134427">
        <w:rPr>
          <w:rStyle w:val="Vurgu"/>
          <w:rFonts w:asciiTheme="minorHAnsi" w:hAnsiTheme="minorHAnsi" w:cstheme="minorHAnsi"/>
          <w:b/>
          <w:bCs/>
          <w:color w:val="C00000"/>
          <w:sz w:val="22"/>
          <w:szCs w:val="22"/>
        </w:rPr>
        <w:t>-</w:t>
      </w:r>
      <w:r w:rsidR="00134427">
        <w:rPr>
          <w:rStyle w:val="Vurgu"/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  <w:r w:rsidR="00CA6F85" w:rsidRPr="00134427">
        <w:rPr>
          <w:rStyle w:val="Vurgu"/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19 Nisan tarihleri arasında gerçekleştirilecek etkinlik </w:t>
      </w:r>
      <w:r w:rsidR="008A121B" w:rsidRPr="00134427">
        <w:rPr>
          <w:rStyle w:val="Vurgu"/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ücretsizdir. Rezervasyon gereklidir. Zoom Meeting uygulaması üzerinden oyun yöneticisi rehberliğinde </w:t>
      </w:r>
      <w:r w:rsidR="00134427">
        <w:rPr>
          <w:rStyle w:val="Vurgu"/>
          <w:rFonts w:asciiTheme="minorHAnsi" w:hAnsiTheme="minorHAnsi" w:cstheme="minorHAnsi"/>
          <w:b/>
          <w:bCs/>
          <w:color w:val="C00000"/>
          <w:sz w:val="22"/>
          <w:szCs w:val="22"/>
        </w:rPr>
        <w:t>yapılacak</w:t>
      </w:r>
      <w:r w:rsidR="008A121B" w:rsidRPr="00134427">
        <w:rPr>
          <w:rStyle w:val="Vurgu"/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etkinlikte,</w:t>
      </w:r>
      <w:r w:rsidR="00134427">
        <w:rPr>
          <w:rStyle w:val="Vurgu"/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  <w:r w:rsidR="002A71C1" w:rsidRPr="00134427">
        <w:rPr>
          <w:rStyle w:val="Vurgu"/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katılımcıların </w:t>
      </w:r>
      <w:r w:rsidR="008A121B" w:rsidRPr="00134427">
        <w:rPr>
          <w:rStyle w:val="Vurgu"/>
          <w:rFonts w:asciiTheme="minorHAnsi" w:hAnsiTheme="minorHAnsi" w:cstheme="minorHAnsi"/>
          <w:b/>
          <w:bCs/>
          <w:color w:val="C00000"/>
          <w:sz w:val="22"/>
          <w:szCs w:val="22"/>
        </w:rPr>
        <w:t>kamera ve mikrofonlarının açık olması gerekmektedir.</w:t>
      </w:r>
    </w:p>
    <w:p w14:paraId="45CA3340" w14:textId="77777777" w:rsidR="00AF6ACA" w:rsidRPr="00AF6ACA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b/>
          <w:bCs/>
          <w:i w:val="0"/>
          <w:iCs w:val="0"/>
          <w:sz w:val="22"/>
          <w:szCs w:val="22"/>
          <w:u w:val="single"/>
        </w:rPr>
      </w:pPr>
      <w:r w:rsidRPr="00AF6ACA">
        <w:rPr>
          <w:rStyle w:val="Vurgu"/>
          <w:rFonts w:ascii="Calibri" w:hAnsi="Calibri" w:cs="Calibri"/>
          <w:b/>
          <w:bCs/>
          <w:i w:val="0"/>
          <w:iCs w:val="0"/>
          <w:sz w:val="22"/>
          <w:szCs w:val="22"/>
          <w:u w:val="single"/>
        </w:rPr>
        <w:t>Oyun Seansları:</w:t>
      </w:r>
    </w:p>
    <w:p w14:paraId="7F8F19E4" w14:textId="77777777" w:rsidR="00196BD3" w:rsidRDefault="00196BD3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  <w:sectPr w:rsidR="00196BD3" w:rsidSect="00D2536B">
          <w:headerReference w:type="default" r:id="rId9"/>
          <w:footerReference w:type="default" r:id="rId10"/>
          <w:pgSz w:w="11906" w:h="16838"/>
          <w:pgMar w:top="580" w:right="720" w:bottom="720" w:left="720" w:header="708" w:footer="0" w:gutter="0"/>
          <w:cols w:space="708"/>
          <w:docGrid w:linePitch="360"/>
        </w:sectPr>
      </w:pPr>
    </w:p>
    <w:p w14:paraId="432FBFBF" w14:textId="77777777" w:rsidR="008A325A" w:rsidRDefault="008A325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</w:p>
    <w:p w14:paraId="08666179" w14:textId="7020C957" w:rsidR="00196BD3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b/>
          <w:bCs/>
          <w:i w:val="0"/>
          <w:iCs w:val="0"/>
          <w:sz w:val="22"/>
          <w:szCs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>27 Ocak Cuma</w:t>
      </w:r>
      <w:r w:rsidRPr="00AF6ACA">
        <w:rPr>
          <w:rStyle w:val="Vurgu"/>
          <w:rFonts w:ascii="Calibri" w:hAnsi="Calibri" w:cs="Calibri"/>
          <w:b/>
          <w:bCs/>
          <w:i w:val="0"/>
          <w:iCs w:val="0"/>
          <w:sz w:val="22"/>
          <w:szCs w:val="22"/>
        </w:rPr>
        <w:t xml:space="preserve"> </w:t>
      </w:r>
    </w:p>
    <w:p w14:paraId="30AA4D62" w14:textId="5AB60FD0" w:rsidR="00AF6ACA" w:rsidRPr="001B4A16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/>
          <w:i w:val="0"/>
          <w:sz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>19.00 / 20.30</w:t>
      </w:r>
    </w:p>
    <w:p w14:paraId="15897985" w14:textId="77777777" w:rsidR="00196BD3" w:rsidRPr="00AF6ACA" w:rsidRDefault="00196BD3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b/>
          <w:bCs/>
          <w:i w:val="0"/>
          <w:iCs w:val="0"/>
          <w:sz w:val="22"/>
          <w:szCs w:val="22"/>
          <w:u w:val="single"/>
        </w:rPr>
      </w:pPr>
    </w:p>
    <w:p w14:paraId="7EBCF166" w14:textId="34D8FE06" w:rsidR="00196BD3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 xml:space="preserve">8 Şubat Çarşamba </w:t>
      </w:r>
    </w:p>
    <w:p w14:paraId="7386376D" w14:textId="3185C2C7" w:rsidR="00AF6ACA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>19.00 / 20.30</w:t>
      </w:r>
    </w:p>
    <w:p w14:paraId="738E1558" w14:textId="77777777" w:rsidR="00196BD3" w:rsidRPr="00AF6ACA" w:rsidRDefault="00196BD3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</w:p>
    <w:p w14:paraId="3673EDB5" w14:textId="039609EB" w:rsidR="00196BD3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 xml:space="preserve">22 Şubat Çarşamba </w:t>
      </w:r>
    </w:p>
    <w:p w14:paraId="3BC0671B" w14:textId="1873034F" w:rsidR="00AF6ACA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>19.00 / 20.30</w:t>
      </w:r>
    </w:p>
    <w:p w14:paraId="0F52BD47" w14:textId="77777777" w:rsidR="00196BD3" w:rsidRPr="00AF6ACA" w:rsidRDefault="00196BD3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</w:p>
    <w:p w14:paraId="2C55E403" w14:textId="2E0738C4" w:rsidR="00196BD3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 xml:space="preserve">22 Mart Çarşamba </w:t>
      </w:r>
    </w:p>
    <w:p w14:paraId="33624746" w14:textId="6F41047B" w:rsidR="00AF6ACA" w:rsidRPr="00AF6ACA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>19.00 / 20.30</w:t>
      </w:r>
    </w:p>
    <w:p w14:paraId="3A483C35" w14:textId="77777777" w:rsidR="00196BD3" w:rsidRDefault="00196BD3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</w:p>
    <w:p w14:paraId="5A1A1755" w14:textId="66197A1D" w:rsidR="00196BD3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>29 Mart Çarşamba</w:t>
      </w:r>
      <w:r w:rsidRPr="00AF6ACA">
        <w:rPr>
          <w:rStyle w:val="Vurgu"/>
          <w:rFonts w:ascii="Calibri" w:hAnsi="Calibri" w:cs="Calibri"/>
          <w:b/>
          <w:bCs/>
          <w:i w:val="0"/>
          <w:iCs w:val="0"/>
          <w:sz w:val="22"/>
          <w:szCs w:val="22"/>
        </w:rPr>
        <w:t xml:space="preserve"> </w:t>
      </w:r>
    </w:p>
    <w:p w14:paraId="12EE1599" w14:textId="7C942345" w:rsidR="00AF6ACA" w:rsidRPr="00AF6ACA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>19.00 / 20.30</w:t>
      </w:r>
    </w:p>
    <w:p w14:paraId="6E95BED1" w14:textId="77777777" w:rsidR="00196BD3" w:rsidRDefault="00196BD3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</w:p>
    <w:p w14:paraId="24E4D092" w14:textId="7A6E8C3D" w:rsidR="00196BD3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 xml:space="preserve">7 Nisan Cuma </w:t>
      </w:r>
    </w:p>
    <w:p w14:paraId="28C5D483" w14:textId="0E79DB89" w:rsidR="00AF6ACA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>19.00 / 20.30</w:t>
      </w:r>
    </w:p>
    <w:p w14:paraId="73E7D927" w14:textId="77777777" w:rsidR="00196BD3" w:rsidRPr="00AF6ACA" w:rsidRDefault="00196BD3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</w:p>
    <w:p w14:paraId="3FCF4AEA" w14:textId="7E06FAF7" w:rsidR="00196BD3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>12 Nisan Çarşamba</w:t>
      </w:r>
    </w:p>
    <w:p w14:paraId="7493C8A7" w14:textId="2082AAD3" w:rsidR="00AF6ACA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>19.00 / 20.30</w:t>
      </w:r>
    </w:p>
    <w:p w14:paraId="4FE02BA8" w14:textId="77777777" w:rsidR="00196BD3" w:rsidRPr="00AF6ACA" w:rsidRDefault="00196BD3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</w:p>
    <w:p w14:paraId="4C462E81" w14:textId="6CD6CAD7" w:rsidR="00196BD3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i w:val="0"/>
          <w:iCs w:val="0"/>
          <w:sz w:val="22"/>
          <w:szCs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 xml:space="preserve">19 Nisan Çarşamba </w:t>
      </w:r>
    </w:p>
    <w:p w14:paraId="6A99D815" w14:textId="2414C7EA" w:rsidR="00AF6ACA" w:rsidRPr="00AF6ACA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Vurgu"/>
          <w:rFonts w:ascii="Calibri" w:hAnsi="Calibri" w:cs="Calibri"/>
          <w:b/>
          <w:bCs/>
          <w:i w:val="0"/>
          <w:iCs w:val="0"/>
          <w:sz w:val="22"/>
          <w:szCs w:val="22"/>
        </w:rPr>
      </w:pPr>
      <w:r w:rsidRPr="00AF6ACA">
        <w:rPr>
          <w:rStyle w:val="Vurgu"/>
          <w:rFonts w:ascii="Calibri" w:hAnsi="Calibri" w:cs="Calibri"/>
          <w:i w:val="0"/>
          <w:iCs w:val="0"/>
          <w:sz w:val="22"/>
          <w:szCs w:val="22"/>
        </w:rPr>
        <w:t>19.00 / 20.30</w:t>
      </w:r>
    </w:p>
    <w:p w14:paraId="2FE12C07" w14:textId="77777777" w:rsidR="00196BD3" w:rsidRDefault="00196BD3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  <w:sectPr w:rsidR="00196BD3" w:rsidSect="00196BD3">
          <w:type w:val="continuous"/>
          <w:pgSz w:w="11906" w:h="16838"/>
          <w:pgMar w:top="580" w:right="720" w:bottom="720" w:left="720" w:header="708" w:footer="0" w:gutter="0"/>
          <w:cols w:num="2" w:space="708"/>
          <w:docGrid w:linePitch="360"/>
        </w:sectPr>
      </w:pPr>
    </w:p>
    <w:p w14:paraId="58A19197" w14:textId="77777777" w:rsidR="00AF6ACA" w:rsidRPr="001B4A16" w:rsidRDefault="00AF6ACA" w:rsidP="00AF6A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sz w:val="22"/>
        </w:rPr>
      </w:pPr>
    </w:p>
    <w:p w14:paraId="247D4A5A" w14:textId="77777777" w:rsidR="00196BD3" w:rsidRPr="001B4A16" w:rsidRDefault="00196BD3" w:rsidP="001B4A16">
      <w:pPr>
        <w:spacing w:after="0" w:line="240" w:lineRule="auto"/>
        <w:jc w:val="both"/>
        <w:rPr>
          <w:b/>
          <w:sz w:val="24"/>
          <w:u w:val="single" w:color="000000"/>
        </w:rPr>
      </w:pPr>
    </w:p>
    <w:p w14:paraId="571F0A93" w14:textId="6C62C71B" w:rsidR="00B433CC" w:rsidRPr="00CA6F85" w:rsidRDefault="00B433CC" w:rsidP="00134427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CA6F85">
        <w:rPr>
          <w:rFonts w:eastAsia="Calibri" w:cstheme="minorHAnsi"/>
          <w:b/>
          <w:bCs/>
          <w:sz w:val="24"/>
          <w:szCs w:val="24"/>
          <w:u w:val="single" w:color="000000"/>
          <w:lang w:eastAsia="tr-TR"/>
        </w:rPr>
        <w:t>Detaylı Bilgi:</w:t>
      </w:r>
      <w:r w:rsidRPr="00CA6F85">
        <w:rPr>
          <w:rFonts w:eastAsia="Calibri" w:cstheme="minorHAnsi"/>
          <w:sz w:val="24"/>
          <w:szCs w:val="24"/>
          <w:u w:val="single" w:color="000000"/>
          <w:lang w:eastAsia="tr-TR"/>
        </w:rPr>
        <w:t xml:space="preserve"> </w:t>
      </w:r>
    </w:p>
    <w:p w14:paraId="5CE57EBF" w14:textId="77777777" w:rsidR="00B433CC" w:rsidRPr="00CA6F85" w:rsidRDefault="00B433CC" w:rsidP="00B433CC">
      <w:pPr>
        <w:spacing w:after="0" w:line="240" w:lineRule="auto"/>
        <w:jc w:val="both"/>
        <w:rPr>
          <w:rFonts w:eastAsia="Arial" w:cstheme="minorHAnsi"/>
          <w:sz w:val="24"/>
          <w:szCs w:val="24"/>
          <w:u w:val="single" w:color="0563C1"/>
          <w:lang w:eastAsia="tr-TR"/>
        </w:rPr>
      </w:pPr>
      <w:r w:rsidRPr="00CA6F85">
        <w:rPr>
          <w:rFonts w:eastAsia="Calibri" w:cstheme="minorHAnsi"/>
          <w:sz w:val="24"/>
          <w:szCs w:val="24"/>
          <w:u w:color="000000"/>
          <w:lang w:eastAsia="tr-TR"/>
        </w:rPr>
        <w:t xml:space="preserve">Amber Eroyan - Grup 7 İletişim / </w:t>
      </w:r>
      <w:hyperlink r:id="rId11" w:history="1">
        <w:r w:rsidRPr="00CA6F85">
          <w:rPr>
            <w:rStyle w:val="Kpr"/>
            <w:rFonts w:cstheme="minorHAnsi"/>
            <w:sz w:val="24"/>
            <w:szCs w:val="24"/>
          </w:rPr>
          <w:t>aeroyan@grup7.com.tr</w:t>
        </w:r>
      </w:hyperlink>
      <w:r w:rsidRPr="00CA6F85">
        <w:rPr>
          <w:rFonts w:eastAsia="Calibri" w:cstheme="minorHAnsi"/>
          <w:sz w:val="24"/>
          <w:szCs w:val="24"/>
          <w:lang w:eastAsia="tr-TR"/>
        </w:rPr>
        <w:t xml:space="preserve"> / (</w:t>
      </w:r>
      <w:r w:rsidRPr="00CA6F85">
        <w:rPr>
          <w:rFonts w:eastAsia="Calibri" w:cstheme="minorHAnsi"/>
          <w:sz w:val="24"/>
          <w:szCs w:val="24"/>
          <w:u w:color="000000"/>
          <w:lang w:eastAsia="tr-TR"/>
        </w:rPr>
        <w:t xml:space="preserve">212) 292 13 13 </w:t>
      </w:r>
    </w:p>
    <w:p w14:paraId="6B3C3AF4" w14:textId="77777777" w:rsidR="00B433CC" w:rsidRPr="00CA6F85" w:rsidRDefault="00B433CC" w:rsidP="00B433CC">
      <w:pPr>
        <w:spacing w:after="0" w:line="240" w:lineRule="auto"/>
        <w:jc w:val="both"/>
        <w:rPr>
          <w:rFonts w:cstheme="minorHAnsi"/>
          <w:b/>
          <w:color w:val="A6A6A6" w:themeColor="background1" w:themeShade="A6"/>
          <w:sz w:val="24"/>
          <w:szCs w:val="24"/>
        </w:rPr>
      </w:pPr>
      <w:r w:rsidRPr="00CA6F85">
        <w:rPr>
          <w:rFonts w:eastAsia="Calibri" w:cstheme="minorHAnsi"/>
          <w:sz w:val="24"/>
          <w:szCs w:val="24"/>
          <w:u w:color="000000"/>
          <w:lang w:eastAsia="tr-TR"/>
        </w:rPr>
        <w:t xml:space="preserve">Damla Pinçe - Pera Müzesi / </w:t>
      </w:r>
      <w:hyperlink r:id="rId12" w:history="1">
        <w:r w:rsidRPr="00CA6F85">
          <w:rPr>
            <w:rStyle w:val="Kpr"/>
            <w:rFonts w:eastAsia="Calibri" w:cstheme="minorHAnsi"/>
            <w:sz w:val="24"/>
            <w:szCs w:val="24"/>
            <w:lang w:eastAsia="tr-TR"/>
          </w:rPr>
          <w:t>damla.pince@peramuzesi.org.tr</w:t>
        </w:r>
      </w:hyperlink>
      <w:r w:rsidRPr="00CA6F85">
        <w:rPr>
          <w:rFonts w:eastAsia="Calibri" w:cstheme="minorHAnsi"/>
          <w:sz w:val="24"/>
          <w:szCs w:val="24"/>
          <w:u w:color="000000"/>
          <w:lang w:eastAsia="tr-TR"/>
        </w:rPr>
        <w:t xml:space="preserve"> / (212) 334 09 00</w:t>
      </w:r>
    </w:p>
    <w:p w14:paraId="177519AF" w14:textId="77777777" w:rsidR="00C823D2" w:rsidRPr="00CA6F85" w:rsidRDefault="00C823D2" w:rsidP="00C823D2">
      <w:pPr>
        <w:spacing w:after="0" w:line="240" w:lineRule="auto"/>
        <w:jc w:val="both"/>
        <w:rPr>
          <w:rStyle w:val="Gl"/>
          <w:rFonts w:cstheme="minorHAnsi"/>
          <w:b w:val="0"/>
          <w:bCs w:val="0"/>
          <w:color w:val="800000"/>
          <w:sz w:val="24"/>
          <w:szCs w:val="24"/>
        </w:rPr>
      </w:pPr>
    </w:p>
    <w:p w14:paraId="37FD2B7F" w14:textId="77777777" w:rsidR="00C823D2" w:rsidRPr="00C823D2" w:rsidRDefault="00C823D2" w:rsidP="00C823D2">
      <w:pPr>
        <w:spacing w:after="0" w:line="240" w:lineRule="auto"/>
        <w:jc w:val="both"/>
        <w:rPr>
          <w:rStyle w:val="Gl"/>
          <w:rFonts w:cs="Arial"/>
          <w:b w:val="0"/>
          <w:bCs w:val="0"/>
          <w:color w:val="800000"/>
        </w:rPr>
      </w:pPr>
    </w:p>
    <w:p w14:paraId="3352EFAA" w14:textId="77777777" w:rsidR="00C823D2" w:rsidRPr="00216340" w:rsidRDefault="00C823D2" w:rsidP="00B433CC">
      <w:pPr>
        <w:spacing w:after="0" w:line="240" w:lineRule="auto"/>
        <w:jc w:val="both"/>
        <w:rPr>
          <w:rStyle w:val="Gl"/>
          <w:rFonts w:cs="Arial"/>
          <w:b w:val="0"/>
          <w:bCs w:val="0"/>
          <w:color w:val="800000"/>
        </w:rPr>
      </w:pPr>
    </w:p>
    <w:sectPr w:rsidR="00C823D2" w:rsidRPr="00216340" w:rsidSect="001B4A16">
      <w:type w:val="continuous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03A8" w14:textId="77777777" w:rsidR="00AE2991" w:rsidRDefault="00AE2991">
      <w:pPr>
        <w:spacing w:after="0" w:line="240" w:lineRule="auto"/>
      </w:pPr>
      <w:r>
        <w:separator/>
      </w:r>
    </w:p>
  </w:endnote>
  <w:endnote w:type="continuationSeparator" w:id="0">
    <w:p w14:paraId="728FFDDA" w14:textId="77777777" w:rsidR="00AE2991" w:rsidRDefault="00AE2991">
      <w:pPr>
        <w:spacing w:after="0" w:line="240" w:lineRule="auto"/>
      </w:pPr>
      <w:r>
        <w:continuationSeparator/>
      </w:r>
    </w:p>
  </w:endnote>
  <w:endnote w:type="continuationNotice" w:id="1">
    <w:p w14:paraId="42B8A3BC" w14:textId="77777777" w:rsidR="00AE2991" w:rsidRDefault="00AE29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</w:t>
    </w:r>
    <w:proofErr w:type="spellStart"/>
    <w:r>
      <w:rPr>
        <w:rFonts w:ascii="Arial" w:hAnsi="Arial"/>
        <w:color w:val="808080" w:themeColor="background1" w:themeShade="80"/>
        <w:sz w:val="16"/>
      </w:rPr>
      <w:t>Beyoğlu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6B32" w14:textId="77777777" w:rsidR="00AE2991" w:rsidRDefault="00AE2991">
      <w:pPr>
        <w:spacing w:after="0" w:line="240" w:lineRule="auto"/>
      </w:pPr>
      <w:r>
        <w:separator/>
      </w:r>
    </w:p>
  </w:footnote>
  <w:footnote w:type="continuationSeparator" w:id="0">
    <w:p w14:paraId="5ED356A8" w14:textId="77777777" w:rsidR="00AE2991" w:rsidRDefault="00AE2991">
      <w:pPr>
        <w:spacing w:after="0" w:line="240" w:lineRule="auto"/>
      </w:pPr>
      <w:r>
        <w:continuationSeparator/>
      </w:r>
    </w:p>
  </w:footnote>
  <w:footnote w:type="continuationNotice" w:id="1">
    <w:p w14:paraId="44684CFD" w14:textId="77777777" w:rsidR="00AE2991" w:rsidRDefault="00AE29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65219169">
    <w:abstractNumId w:val="1"/>
  </w:num>
  <w:num w:numId="2" w16cid:durableId="149981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5314E"/>
    <w:rsid w:val="000673BB"/>
    <w:rsid w:val="00081BF4"/>
    <w:rsid w:val="00090F6A"/>
    <w:rsid w:val="00097E3D"/>
    <w:rsid w:val="00097F3D"/>
    <w:rsid w:val="000B3555"/>
    <w:rsid w:val="000B7E42"/>
    <w:rsid w:val="000C302A"/>
    <w:rsid w:val="000C751E"/>
    <w:rsid w:val="000E149C"/>
    <w:rsid w:val="000E2BE8"/>
    <w:rsid w:val="000F17D8"/>
    <w:rsid w:val="000F1FBC"/>
    <w:rsid w:val="000F2B38"/>
    <w:rsid w:val="000F7A72"/>
    <w:rsid w:val="00110EC8"/>
    <w:rsid w:val="00112C52"/>
    <w:rsid w:val="00113A4B"/>
    <w:rsid w:val="00114757"/>
    <w:rsid w:val="00134427"/>
    <w:rsid w:val="001345D7"/>
    <w:rsid w:val="001415B9"/>
    <w:rsid w:val="001538B7"/>
    <w:rsid w:val="00156838"/>
    <w:rsid w:val="00161C90"/>
    <w:rsid w:val="00174F1E"/>
    <w:rsid w:val="00180349"/>
    <w:rsid w:val="001804B1"/>
    <w:rsid w:val="001900DC"/>
    <w:rsid w:val="0019071B"/>
    <w:rsid w:val="00193695"/>
    <w:rsid w:val="00195EAE"/>
    <w:rsid w:val="00196BD3"/>
    <w:rsid w:val="001A1934"/>
    <w:rsid w:val="001B4A16"/>
    <w:rsid w:val="001B6E37"/>
    <w:rsid w:val="001C1E5E"/>
    <w:rsid w:val="001C42B3"/>
    <w:rsid w:val="001E0AEF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584D"/>
    <w:rsid w:val="002677D7"/>
    <w:rsid w:val="002778C2"/>
    <w:rsid w:val="00280CED"/>
    <w:rsid w:val="00291DBD"/>
    <w:rsid w:val="002940A6"/>
    <w:rsid w:val="00297504"/>
    <w:rsid w:val="002A0B9F"/>
    <w:rsid w:val="002A71C1"/>
    <w:rsid w:val="002B0BFA"/>
    <w:rsid w:val="002B79C5"/>
    <w:rsid w:val="002D1945"/>
    <w:rsid w:val="002D41CD"/>
    <w:rsid w:val="002D6F36"/>
    <w:rsid w:val="002D7C96"/>
    <w:rsid w:val="002E0FB6"/>
    <w:rsid w:val="002E155D"/>
    <w:rsid w:val="002E3CF4"/>
    <w:rsid w:val="002E6985"/>
    <w:rsid w:val="002F3299"/>
    <w:rsid w:val="002F5CBA"/>
    <w:rsid w:val="00316218"/>
    <w:rsid w:val="003201BA"/>
    <w:rsid w:val="003344D8"/>
    <w:rsid w:val="00351906"/>
    <w:rsid w:val="00382B1C"/>
    <w:rsid w:val="00383FCA"/>
    <w:rsid w:val="00386782"/>
    <w:rsid w:val="003870D2"/>
    <w:rsid w:val="003920A1"/>
    <w:rsid w:val="003A2B6E"/>
    <w:rsid w:val="003A5154"/>
    <w:rsid w:val="003B1DBB"/>
    <w:rsid w:val="003C77F9"/>
    <w:rsid w:val="003D32A9"/>
    <w:rsid w:val="003D6E81"/>
    <w:rsid w:val="003F0A2B"/>
    <w:rsid w:val="003F34E4"/>
    <w:rsid w:val="003F3EC7"/>
    <w:rsid w:val="00411200"/>
    <w:rsid w:val="00424C60"/>
    <w:rsid w:val="00426F8D"/>
    <w:rsid w:val="004513E8"/>
    <w:rsid w:val="00454A8A"/>
    <w:rsid w:val="004563BE"/>
    <w:rsid w:val="004660AA"/>
    <w:rsid w:val="004662A3"/>
    <w:rsid w:val="00466F09"/>
    <w:rsid w:val="004837C6"/>
    <w:rsid w:val="00486F04"/>
    <w:rsid w:val="00492CA6"/>
    <w:rsid w:val="004C3705"/>
    <w:rsid w:val="004C4F7C"/>
    <w:rsid w:val="004E70B9"/>
    <w:rsid w:val="00526F30"/>
    <w:rsid w:val="00527B1C"/>
    <w:rsid w:val="00547B69"/>
    <w:rsid w:val="00550862"/>
    <w:rsid w:val="0055768F"/>
    <w:rsid w:val="00571068"/>
    <w:rsid w:val="00585A68"/>
    <w:rsid w:val="00591BA2"/>
    <w:rsid w:val="005A1DAC"/>
    <w:rsid w:val="005C280F"/>
    <w:rsid w:val="005D3DA2"/>
    <w:rsid w:val="005E05DB"/>
    <w:rsid w:val="005E7EE1"/>
    <w:rsid w:val="005F3620"/>
    <w:rsid w:val="005F5247"/>
    <w:rsid w:val="00602F44"/>
    <w:rsid w:val="00604DB0"/>
    <w:rsid w:val="00611096"/>
    <w:rsid w:val="006156DB"/>
    <w:rsid w:val="006163D6"/>
    <w:rsid w:val="00625B84"/>
    <w:rsid w:val="0063436B"/>
    <w:rsid w:val="006356DE"/>
    <w:rsid w:val="0063739C"/>
    <w:rsid w:val="00644BB7"/>
    <w:rsid w:val="0065168F"/>
    <w:rsid w:val="00653C70"/>
    <w:rsid w:val="00663FEC"/>
    <w:rsid w:val="0067675C"/>
    <w:rsid w:val="006817D3"/>
    <w:rsid w:val="00682C93"/>
    <w:rsid w:val="0068735D"/>
    <w:rsid w:val="006A128E"/>
    <w:rsid w:val="006B2D36"/>
    <w:rsid w:val="006B7C63"/>
    <w:rsid w:val="006C03A8"/>
    <w:rsid w:val="006D1A6B"/>
    <w:rsid w:val="006D7D76"/>
    <w:rsid w:val="006E72EC"/>
    <w:rsid w:val="006F323A"/>
    <w:rsid w:val="006F4039"/>
    <w:rsid w:val="007044E1"/>
    <w:rsid w:val="00707FE2"/>
    <w:rsid w:val="00712B59"/>
    <w:rsid w:val="00727785"/>
    <w:rsid w:val="0073322B"/>
    <w:rsid w:val="00745C5D"/>
    <w:rsid w:val="0076115F"/>
    <w:rsid w:val="00777621"/>
    <w:rsid w:val="0077767B"/>
    <w:rsid w:val="00780E78"/>
    <w:rsid w:val="007857EC"/>
    <w:rsid w:val="007C5604"/>
    <w:rsid w:val="007C60D9"/>
    <w:rsid w:val="007D2627"/>
    <w:rsid w:val="007D5C1A"/>
    <w:rsid w:val="007E176C"/>
    <w:rsid w:val="007F6FE5"/>
    <w:rsid w:val="00804AB8"/>
    <w:rsid w:val="00817420"/>
    <w:rsid w:val="008206F6"/>
    <w:rsid w:val="00823201"/>
    <w:rsid w:val="00823533"/>
    <w:rsid w:val="00827D0E"/>
    <w:rsid w:val="0083233C"/>
    <w:rsid w:val="008404A2"/>
    <w:rsid w:val="00841ABE"/>
    <w:rsid w:val="008455C9"/>
    <w:rsid w:val="00845C7A"/>
    <w:rsid w:val="00851E98"/>
    <w:rsid w:val="00861336"/>
    <w:rsid w:val="0086650E"/>
    <w:rsid w:val="00867BC2"/>
    <w:rsid w:val="00890A11"/>
    <w:rsid w:val="00896890"/>
    <w:rsid w:val="008A121B"/>
    <w:rsid w:val="008A1BDF"/>
    <w:rsid w:val="008A325A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144B9"/>
    <w:rsid w:val="0092018E"/>
    <w:rsid w:val="00936663"/>
    <w:rsid w:val="00936996"/>
    <w:rsid w:val="00954964"/>
    <w:rsid w:val="00962B1A"/>
    <w:rsid w:val="00972418"/>
    <w:rsid w:val="009728E1"/>
    <w:rsid w:val="009747B4"/>
    <w:rsid w:val="00997767"/>
    <w:rsid w:val="00997A55"/>
    <w:rsid w:val="009A44AA"/>
    <w:rsid w:val="009A4B21"/>
    <w:rsid w:val="009B013E"/>
    <w:rsid w:val="009C095C"/>
    <w:rsid w:val="009F6E99"/>
    <w:rsid w:val="00A147AA"/>
    <w:rsid w:val="00A1775F"/>
    <w:rsid w:val="00A20B4F"/>
    <w:rsid w:val="00A23EB3"/>
    <w:rsid w:val="00A2646F"/>
    <w:rsid w:val="00A27329"/>
    <w:rsid w:val="00A33D73"/>
    <w:rsid w:val="00A345A0"/>
    <w:rsid w:val="00A36403"/>
    <w:rsid w:val="00A43045"/>
    <w:rsid w:val="00A47A3A"/>
    <w:rsid w:val="00A610A5"/>
    <w:rsid w:val="00A66755"/>
    <w:rsid w:val="00A9023F"/>
    <w:rsid w:val="00A90F18"/>
    <w:rsid w:val="00A913C8"/>
    <w:rsid w:val="00A945BA"/>
    <w:rsid w:val="00A979C3"/>
    <w:rsid w:val="00AA0FB1"/>
    <w:rsid w:val="00AA4E04"/>
    <w:rsid w:val="00AA6CF1"/>
    <w:rsid w:val="00AA7054"/>
    <w:rsid w:val="00AA74DC"/>
    <w:rsid w:val="00AB0486"/>
    <w:rsid w:val="00AB0907"/>
    <w:rsid w:val="00AB5900"/>
    <w:rsid w:val="00AB6FDF"/>
    <w:rsid w:val="00AB70D6"/>
    <w:rsid w:val="00AC1BBE"/>
    <w:rsid w:val="00AD0060"/>
    <w:rsid w:val="00AD53B2"/>
    <w:rsid w:val="00AD5735"/>
    <w:rsid w:val="00AE17D6"/>
    <w:rsid w:val="00AE2991"/>
    <w:rsid w:val="00AF1A75"/>
    <w:rsid w:val="00AF3F23"/>
    <w:rsid w:val="00AF6559"/>
    <w:rsid w:val="00AF6ACA"/>
    <w:rsid w:val="00B125FD"/>
    <w:rsid w:val="00B3203A"/>
    <w:rsid w:val="00B4306D"/>
    <w:rsid w:val="00B433CC"/>
    <w:rsid w:val="00B447BF"/>
    <w:rsid w:val="00B45545"/>
    <w:rsid w:val="00B469F8"/>
    <w:rsid w:val="00B473AE"/>
    <w:rsid w:val="00B52F5D"/>
    <w:rsid w:val="00B6118F"/>
    <w:rsid w:val="00B62EDE"/>
    <w:rsid w:val="00B637C0"/>
    <w:rsid w:val="00B66C61"/>
    <w:rsid w:val="00B71572"/>
    <w:rsid w:val="00B810E7"/>
    <w:rsid w:val="00B846CA"/>
    <w:rsid w:val="00BA6F17"/>
    <w:rsid w:val="00BB09DE"/>
    <w:rsid w:val="00BC01E9"/>
    <w:rsid w:val="00BC0EC1"/>
    <w:rsid w:val="00BC37CC"/>
    <w:rsid w:val="00BD01CF"/>
    <w:rsid w:val="00BD42DF"/>
    <w:rsid w:val="00BD56D7"/>
    <w:rsid w:val="00BE3FEB"/>
    <w:rsid w:val="00BF3E82"/>
    <w:rsid w:val="00BF5C99"/>
    <w:rsid w:val="00C11B0E"/>
    <w:rsid w:val="00C16D79"/>
    <w:rsid w:val="00C36FCA"/>
    <w:rsid w:val="00C41983"/>
    <w:rsid w:val="00C42BD9"/>
    <w:rsid w:val="00C54B7D"/>
    <w:rsid w:val="00C62E84"/>
    <w:rsid w:val="00C67684"/>
    <w:rsid w:val="00C823D2"/>
    <w:rsid w:val="00CA4FFA"/>
    <w:rsid w:val="00CA6F85"/>
    <w:rsid w:val="00CB16A5"/>
    <w:rsid w:val="00CB4570"/>
    <w:rsid w:val="00CC209A"/>
    <w:rsid w:val="00CD096B"/>
    <w:rsid w:val="00CD4D40"/>
    <w:rsid w:val="00CE4953"/>
    <w:rsid w:val="00D13462"/>
    <w:rsid w:val="00D2275F"/>
    <w:rsid w:val="00D2536B"/>
    <w:rsid w:val="00D26804"/>
    <w:rsid w:val="00D35BF1"/>
    <w:rsid w:val="00D44AED"/>
    <w:rsid w:val="00D52FD3"/>
    <w:rsid w:val="00D558DB"/>
    <w:rsid w:val="00D607DB"/>
    <w:rsid w:val="00D613C8"/>
    <w:rsid w:val="00D638FB"/>
    <w:rsid w:val="00D64923"/>
    <w:rsid w:val="00D678AB"/>
    <w:rsid w:val="00DA11DC"/>
    <w:rsid w:val="00DA153F"/>
    <w:rsid w:val="00DA4281"/>
    <w:rsid w:val="00DA79F8"/>
    <w:rsid w:val="00DB5DAF"/>
    <w:rsid w:val="00DC22E2"/>
    <w:rsid w:val="00DC48F2"/>
    <w:rsid w:val="00DD0842"/>
    <w:rsid w:val="00DE7B3B"/>
    <w:rsid w:val="00E15F7E"/>
    <w:rsid w:val="00E17229"/>
    <w:rsid w:val="00E209B7"/>
    <w:rsid w:val="00E25A33"/>
    <w:rsid w:val="00E3160F"/>
    <w:rsid w:val="00E3685D"/>
    <w:rsid w:val="00E40AF5"/>
    <w:rsid w:val="00E46E9F"/>
    <w:rsid w:val="00E54961"/>
    <w:rsid w:val="00E674FA"/>
    <w:rsid w:val="00E85A20"/>
    <w:rsid w:val="00E877EA"/>
    <w:rsid w:val="00E968AF"/>
    <w:rsid w:val="00E97A24"/>
    <w:rsid w:val="00EB4AAF"/>
    <w:rsid w:val="00EC289D"/>
    <w:rsid w:val="00EE1270"/>
    <w:rsid w:val="00EF4ADF"/>
    <w:rsid w:val="00F11A9A"/>
    <w:rsid w:val="00F15F7A"/>
    <w:rsid w:val="00F215F0"/>
    <w:rsid w:val="00F248B1"/>
    <w:rsid w:val="00F273F4"/>
    <w:rsid w:val="00F447B1"/>
    <w:rsid w:val="00F467A7"/>
    <w:rsid w:val="00F47FF2"/>
    <w:rsid w:val="00F66DF0"/>
    <w:rsid w:val="00F868BC"/>
    <w:rsid w:val="00F93C73"/>
    <w:rsid w:val="00FB0976"/>
    <w:rsid w:val="00FC22AE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82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851E9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C823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pera-ogrenme/program/kacis-oyunu-gelecegin-mirasi/33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mla.pince@peramuzesi.org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eroyan@grup7.com.t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E144E-4AB2-4E80-838C-B473F2C3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</cp:revision>
  <cp:lastPrinted>2022-12-20T13:28:00Z</cp:lastPrinted>
  <dcterms:created xsi:type="dcterms:W3CDTF">2023-01-26T12:49:00Z</dcterms:created>
  <dcterms:modified xsi:type="dcterms:W3CDTF">2023-01-26T12:49:00Z</dcterms:modified>
</cp:coreProperties>
</file>