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5A0A23" w:rsidRDefault="00FC2E49" w:rsidP="00A27329">
      <w:pPr>
        <w:tabs>
          <w:tab w:val="left" w:pos="1995"/>
        </w:tabs>
        <w:spacing w:after="0" w:line="240" w:lineRule="auto"/>
        <w:outlineLvl w:val="0"/>
        <w:rPr>
          <w:rFonts w:cstheme="minorHAnsi"/>
          <w:b/>
          <w:u w:val="single"/>
        </w:rPr>
      </w:pPr>
      <w:r w:rsidRPr="005A0A23">
        <w:rPr>
          <w:rFonts w:cstheme="minorHAnsi"/>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5A0A23" w:rsidRDefault="000539BD" w:rsidP="000539BD">
      <w:pPr>
        <w:tabs>
          <w:tab w:val="left" w:pos="1995"/>
        </w:tabs>
        <w:spacing w:after="0" w:line="240" w:lineRule="auto"/>
        <w:outlineLvl w:val="0"/>
        <w:rPr>
          <w:rFonts w:cstheme="minorHAnsi"/>
          <w:b/>
          <w:u w:val="single"/>
        </w:rPr>
      </w:pPr>
      <w:r w:rsidRPr="005A0A23">
        <w:rPr>
          <w:rFonts w:cstheme="minorHAnsi"/>
          <w:b/>
          <w:u w:val="single"/>
        </w:rPr>
        <w:t>Basın Bülteni</w:t>
      </w:r>
    </w:p>
    <w:p w14:paraId="5BB06391" w14:textId="0E3A3DB9" w:rsidR="000539BD" w:rsidRPr="005A0A23" w:rsidRDefault="00ED10AC" w:rsidP="000539BD">
      <w:pPr>
        <w:spacing w:after="0" w:line="240" w:lineRule="auto"/>
        <w:rPr>
          <w:rFonts w:cstheme="minorHAnsi"/>
        </w:rPr>
      </w:pPr>
      <w:r w:rsidRPr="005A0A23">
        <w:rPr>
          <w:rFonts w:cstheme="minorHAnsi"/>
        </w:rPr>
        <w:t>0</w:t>
      </w:r>
      <w:r w:rsidR="00FE3FFA">
        <w:rPr>
          <w:rFonts w:cstheme="minorHAnsi"/>
        </w:rPr>
        <w:t>6</w:t>
      </w:r>
      <w:r w:rsidR="00B365F5" w:rsidRPr="005A0A23">
        <w:rPr>
          <w:rFonts w:cstheme="minorHAnsi"/>
        </w:rPr>
        <w:t xml:space="preserve"> Mart</w:t>
      </w:r>
      <w:r w:rsidR="000539BD" w:rsidRPr="005A0A23">
        <w:rPr>
          <w:rFonts w:cstheme="minorHAnsi"/>
        </w:rPr>
        <w:t xml:space="preserve"> 202</w:t>
      </w:r>
      <w:r w:rsidR="00DC5E06" w:rsidRPr="005A0A23">
        <w:rPr>
          <w:rFonts w:cstheme="minorHAnsi"/>
        </w:rPr>
        <w:t>3</w:t>
      </w:r>
    </w:p>
    <w:p w14:paraId="6AA6C6A6" w14:textId="77777777" w:rsidR="00FC2E49" w:rsidRPr="005A0A23" w:rsidRDefault="00FC2E49" w:rsidP="00DC5E06">
      <w:pPr>
        <w:spacing w:after="0" w:line="240" w:lineRule="auto"/>
        <w:rPr>
          <w:rFonts w:cstheme="minorHAnsi"/>
          <w:b/>
          <w:sz w:val="28"/>
          <w:szCs w:val="28"/>
        </w:rPr>
      </w:pPr>
    </w:p>
    <w:p w14:paraId="3F15C15B" w14:textId="71DE6B59" w:rsidR="00921B2E" w:rsidRPr="005A0A23" w:rsidRDefault="00094584" w:rsidP="00921B2E">
      <w:pPr>
        <w:pStyle w:val="Default"/>
        <w:jc w:val="center"/>
        <w:rPr>
          <w:rFonts w:ascii="Calibri" w:hAnsi="Calibri" w:cs="Calibri"/>
          <w:b/>
          <w:color w:val="auto"/>
          <w:sz w:val="10"/>
          <w:szCs w:val="10"/>
        </w:rPr>
      </w:pPr>
      <w:r w:rsidRPr="005A0A23">
        <w:rPr>
          <w:rFonts w:ascii="Calibri" w:hAnsi="Calibri" w:cs="Calibri"/>
          <w:b/>
          <w:color w:val="auto"/>
          <w:sz w:val="26"/>
          <w:szCs w:val="26"/>
          <w:u w:val="single"/>
        </w:rPr>
        <w:t xml:space="preserve">Pera </w:t>
      </w:r>
      <w:proofErr w:type="spellStart"/>
      <w:r w:rsidRPr="005A0A23">
        <w:rPr>
          <w:rFonts w:ascii="Calibri" w:hAnsi="Calibri" w:cs="Calibri"/>
          <w:b/>
          <w:color w:val="auto"/>
          <w:sz w:val="26"/>
          <w:szCs w:val="26"/>
          <w:u w:val="single"/>
        </w:rPr>
        <w:t>Öğrenme’den</w:t>
      </w:r>
      <w:proofErr w:type="spellEnd"/>
      <w:r w:rsidRPr="005A0A23">
        <w:rPr>
          <w:rFonts w:ascii="Calibri" w:hAnsi="Calibri" w:cs="Calibri"/>
          <w:b/>
          <w:color w:val="auto"/>
          <w:sz w:val="26"/>
          <w:szCs w:val="26"/>
          <w:u w:val="single"/>
        </w:rPr>
        <w:t xml:space="preserve"> </w:t>
      </w:r>
      <w:r w:rsidR="00921B2E" w:rsidRPr="005A0A23">
        <w:rPr>
          <w:rFonts w:ascii="Calibri" w:hAnsi="Calibri" w:cs="Calibri"/>
          <w:b/>
          <w:color w:val="auto"/>
          <w:sz w:val="26"/>
          <w:szCs w:val="26"/>
          <w:u w:val="single"/>
        </w:rPr>
        <w:t>çocuk ve gençlere atölyeler</w:t>
      </w:r>
      <w:r w:rsidR="00FC2E49" w:rsidRPr="005A0A23">
        <w:rPr>
          <w:rFonts w:ascii="Calibri" w:hAnsi="Calibri" w:cs="Calibri"/>
          <w:b/>
          <w:color w:val="auto"/>
          <w:sz w:val="36"/>
          <w:szCs w:val="36"/>
        </w:rPr>
        <w:br/>
      </w:r>
      <w:r w:rsidR="00921B2E" w:rsidRPr="005A0A23">
        <w:rPr>
          <w:rFonts w:ascii="Calibri" w:hAnsi="Calibri" w:cs="Calibri"/>
          <w:b/>
          <w:color w:val="auto"/>
          <w:sz w:val="36"/>
          <w:szCs w:val="36"/>
        </w:rPr>
        <w:t xml:space="preserve">Paula </w:t>
      </w:r>
      <w:proofErr w:type="spellStart"/>
      <w:r w:rsidR="00921B2E" w:rsidRPr="005A0A23">
        <w:rPr>
          <w:rFonts w:ascii="Calibri" w:hAnsi="Calibri" w:cs="Calibri"/>
          <w:b/>
          <w:color w:val="auto"/>
          <w:sz w:val="36"/>
          <w:szCs w:val="36"/>
        </w:rPr>
        <w:t>Rego’nun</w:t>
      </w:r>
      <w:proofErr w:type="spellEnd"/>
      <w:r w:rsidR="00921B2E" w:rsidRPr="005A0A23">
        <w:rPr>
          <w:rFonts w:ascii="Calibri" w:hAnsi="Calibri" w:cs="Calibri"/>
          <w:b/>
          <w:color w:val="auto"/>
          <w:sz w:val="36"/>
          <w:szCs w:val="36"/>
        </w:rPr>
        <w:t xml:space="preserve"> masalsı dünyasında “Renklerle Dans” </w:t>
      </w:r>
      <w:r w:rsidR="00921B2E" w:rsidRPr="005A0A23">
        <w:rPr>
          <w:rFonts w:ascii="Calibri" w:hAnsi="Calibri" w:cs="Calibri"/>
          <w:b/>
          <w:color w:val="auto"/>
          <w:sz w:val="36"/>
          <w:szCs w:val="36"/>
        </w:rPr>
        <w:br/>
      </w:r>
    </w:p>
    <w:p w14:paraId="40A79720" w14:textId="5DB969F6" w:rsidR="00921B2E" w:rsidRPr="005A0A23" w:rsidRDefault="00921B2E" w:rsidP="00921B2E">
      <w:pPr>
        <w:jc w:val="center"/>
        <w:rPr>
          <w:rFonts w:ascii="Calibri" w:hAnsi="Calibri" w:cs="Calibri"/>
          <w:b/>
          <w:sz w:val="24"/>
          <w:szCs w:val="24"/>
          <w:u w:color="000000"/>
          <w:lang w:eastAsia="tr-TR"/>
        </w:rPr>
      </w:pPr>
      <w:r w:rsidRPr="005A0A23">
        <w:rPr>
          <w:rFonts w:ascii="Calibri" w:hAnsi="Calibri" w:cs="Calibri"/>
          <w:b/>
          <w:sz w:val="2"/>
          <w:szCs w:val="2"/>
          <w:u w:color="000000"/>
          <w:lang w:eastAsia="tr-TR"/>
        </w:rPr>
        <w:br/>
      </w:r>
      <w:r w:rsidRPr="005A0A23">
        <w:rPr>
          <w:rFonts w:ascii="Calibri" w:hAnsi="Calibri" w:cs="Calibri"/>
          <w:b/>
          <w:sz w:val="24"/>
          <w:szCs w:val="24"/>
          <w:u w:color="000000"/>
          <w:lang w:eastAsia="tr-TR"/>
        </w:rPr>
        <w:t>18 Mart – 30 Nisan 2023</w:t>
      </w:r>
    </w:p>
    <w:p w14:paraId="2F375EB7" w14:textId="61F7CECB" w:rsidR="00DC5E06" w:rsidRPr="005A0A23" w:rsidRDefault="00FC2E49" w:rsidP="00FC2E49">
      <w:pPr>
        <w:pStyle w:val="OrtaKlavuz21"/>
        <w:jc w:val="both"/>
        <w:rPr>
          <w:rFonts w:eastAsia="Arial Unicode MS"/>
          <w:b/>
          <w:noProof/>
          <w:color w:val="auto"/>
          <w:lang w:val="tr-TR" w:eastAsia="en-US"/>
        </w:rPr>
      </w:pPr>
      <w:r w:rsidRPr="005A0A23">
        <w:rPr>
          <w:rFonts w:eastAsia="Arial Unicode MS"/>
          <w:b/>
          <w:noProof/>
          <w:color w:val="auto"/>
          <w:lang w:val="tr-TR" w:eastAsia="en-US"/>
        </w:rPr>
        <w:t>Pera Öğrenm</w:t>
      </w:r>
      <w:r w:rsidR="00DC5E06" w:rsidRPr="005A0A23">
        <w:rPr>
          <w:rFonts w:eastAsia="Arial Unicode MS"/>
          <w:b/>
          <w:noProof/>
          <w:color w:val="auto"/>
          <w:lang w:val="tr-TR" w:eastAsia="en-US"/>
        </w:rPr>
        <w:t>e</w:t>
      </w:r>
      <w:r w:rsidRPr="005A0A23">
        <w:rPr>
          <w:rFonts w:eastAsia="Arial Unicode MS"/>
          <w:b/>
          <w:noProof/>
          <w:color w:val="auto"/>
          <w:lang w:val="tr-TR" w:eastAsia="en-US"/>
        </w:rPr>
        <w:t>,</w:t>
      </w:r>
      <w:r w:rsidR="00DC5E06" w:rsidRPr="005A0A23">
        <w:rPr>
          <w:rFonts w:eastAsia="Arial Unicode MS"/>
          <w:b/>
          <w:noProof/>
          <w:color w:val="auto"/>
          <w:lang w:val="tr-TR" w:eastAsia="en-US"/>
        </w:rPr>
        <w:t xml:space="preserve"> </w:t>
      </w:r>
      <w:r w:rsidR="00DC5E06" w:rsidRPr="005A0A23">
        <w:rPr>
          <w:rFonts w:eastAsia="Arial Unicode MS"/>
          <w:b/>
          <w:i/>
          <w:iCs/>
          <w:noProof/>
          <w:color w:val="auto"/>
          <w:lang w:val="tr-TR" w:eastAsia="en-US"/>
        </w:rPr>
        <w:t>Paula Rego: Hikâyelerin Hikâyesi</w:t>
      </w:r>
      <w:r w:rsidR="00DC5E06" w:rsidRPr="005A0A23">
        <w:rPr>
          <w:rFonts w:eastAsia="Arial Unicode MS"/>
          <w:b/>
          <w:noProof/>
          <w:color w:val="auto"/>
          <w:lang w:val="tr-TR" w:eastAsia="en-US"/>
        </w:rPr>
        <w:t xml:space="preserve"> </w:t>
      </w:r>
      <w:r w:rsidRPr="005A0A23">
        <w:rPr>
          <w:b/>
          <w:noProof/>
          <w:lang w:val="tr-TR"/>
        </w:rPr>
        <w:t>sergi</w:t>
      </w:r>
      <w:r w:rsidR="00921B2E" w:rsidRPr="005A0A23">
        <w:rPr>
          <w:b/>
          <w:noProof/>
          <w:lang w:val="tr-TR"/>
        </w:rPr>
        <w:t>s</w:t>
      </w:r>
      <w:r w:rsidR="00DC5E06" w:rsidRPr="005A0A23">
        <w:rPr>
          <w:b/>
          <w:noProof/>
          <w:lang w:val="tr-TR"/>
        </w:rPr>
        <w:t xml:space="preserve">inden ilhamla </w:t>
      </w:r>
      <w:r w:rsidR="003B488D" w:rsidRPr="005A0A23">
        <w:rPr>
          <w:b/>
          <w:noProof/>
          <w:lang w:val="tr-TR"/>
        </w:rPr>
        <w:t xml:space="preserve">yeni </w:t>
      </w:r>
      <w:r w:rsidR="00921B2E" w:rsidRPr="005A0A23">
        <w:rPr>
          <w:b/>
          <w:noProof/>
          <w:lang w:val="tr-TR"/>
        </w:rPr>
        <w:t xml:space="preserve">bir </w:t>
      </w:r>
      <w:r w:rsidR="003B488D" w:rsidRPr="005A0A23">
        <w:rPr>
          <w:b/>
          <w:noProof/>
          <w:lang w:val="tr-TR"/>
        </w:rPr>
        <w:t xml:space="preserve">etkinlik programı hazırladı. </w:t>
      </w:r>
      <w:r w:rsidR="00866704" w:rsidRPr="005A0A23">
        <w:rPr>
          <w:rFonts w:eastAsia="Arial Unicode MS"/>
          <w:b/>
          <w:noProof/>
          <w:color w:val="auto"/>
          <w:lang w:val="tr-TR" w:eastAsia="en-US"/>
        </w:rPr>
        <w:t xml:space="preserve">Rego’nun masalsı dünyasıyla tanışırken farklı malzemelerle resimli hikâyeler oluşturan katılımcılar, eğlenceli kuklalar ve hayvan portreleri tasarlayacak. </w:t>
      </w:r>
      <w:r w:rsidR="00921B2E" w:rsidRPr="005A0A23">
        <w:rPr>
          <w:b/>
          <w:noProof/>
          <w:lang w:val="tr-TR"/>
        </w:rPr>
        <w:t>4-17 yaş aralığındaki katılımcılara yönelik çevrimiçi ve yüz yüze atölyeler</w:t>
      </w:r>
      <w:r w:rsidR="00DC5E06" w:rsidRPr="005A0A23">
        <w:rPr>
          <w:rFonts w:eastAsia="Arial Unicode MS"/>
          <w:b/>
          <w:noProof/>
          <w:color w:val="auto"/>
          <w:lang w:val="tr-TR" w:eastAsia="en-US"/>
        </w:rPr>
        <w:t xml:space="preserve">den oluşan </w:t>
      </w:r>
      <w:r w:rsidR="00BA2A82" w:rsidRPr="005A0A23">
        <w:rPr>
          <w:rFonts w:eastAsia="Arial Unicode MS"/>
          <w:b/>
          <w:noProof/>
          <w:color w:val="auto"/>
          <w:lang w:val="tr-TR" w:eastAsia="en-US"/>
        </w:rPr>
        <w:t>“</w:t>
      </w:r>
      <w:r w:rsidR="00921B2E" w:rsidRPr="005A0A23">
        <w:rPr>
          <w:rFonts w:eastAsia="Arial Unicode MS"/>
          <w:b/>
          <w:noProof/>
          <w:color w:val="auto"/>
          <w:lang w:val="tr-TR" w:eastAsia="en-US"/>
        </w:rPr>
        <w:t>Renklerle Dans</w:t>
      </w:r>
      <w:r w:rsidR="00BA2A82" w:rsidRPr="005A0A23">
        <w:rPr>
          <w:rFonts w:eastAsia="Arial Unicode MS"/>
          <w:b/>
          <w:noProof/>
          <w:color w:val="auto"/>
          <w:lang w:val="tr-TR" w:eastAsia="en-US"/>
        </w:rPr>
        <w:t xml:space="preserve">” </w:t>
      </w:r>
      <w:r w:rsidR="00921B2E" w:rsidRPr="005A0A23">
        <w:rPr>
          <w:rFonts w:eastAsia="Arial Unicode MS"/>
          <w:b/>
          <w:noProof/>
          <w:color w:val="auto"/>
          <w:lang w:val="tr-TR" w:eastAsia="en-US"/>
        </w:rPr>
        <w:t xml:space="preserve">başlıklı </w:t>
      </w:r>
      <w:r w:rsidR="00BA2A82" w:rsidRPr="005A0A23">
        <w:rPr>
          <w:rFonts w:eastAsia="Arial Unicode MS"/>
          <w:b/>
          <w:noProof/>
          <w:color w:val="auto"/>
          <w:lang w:val="tr-TR" w:eastAsia="en-US"/>
        </w:rPr>
        <w:t xml:space="preserve">program </w:t>
      </w:r>
      <w:r w:rsidR="00417270" w:rsidRPr="005A0A23">
        <w:rPr>
          <w:rFonts w:eastAsia="Arial Unicode MS"/>
          <w:b/>
          <w:noProof/>
          <w:color w:val="auto"/>
          <w:lang w:val="tr-TR" w:eastAsia="en-US"/>
        </w:rPr>
        <w:t xml:space="preserve">18 Mart - </w:t>
      </w:r>
      <w:r w:rsidR="00921B2E" w:rsidRPr="005A0A23">
        <w:rPr>
          <w:rFonts w:eastAsia="Arial Unicode MS"/>
          <w:b/>
          <w:noProof/>
          <w:color w:val="auto"/>
          <w:lang w:val="tr-TR" w:eastAsia="en-US"/>
        </w:rPr>
        <w:t>30 Nisan</w:t>
      </w:r>
      <w:r w:rsidR="00417270" w:rsidRPr="005A0A23">
        <w:rPr>
          <w:rFonts w:eastAsia="Arial Unicode MS"/>
          <w:b/>
          <w:noProof/>
          <w:color w:val="auto"/>
          <w:lang w:val="tr-TR" w:eastAsia="en-US"/>
        </w:rPr>
        <w:t xml:space="preserve"> tarihleri arasında gerçekleşecek</w:t>
      </w:r>
      <w:r w:rsidR="00DC5E06" w:rsidRPr="005A0A23">
        <w:rPr>
          <w:rFonts w:eastAsia="Arial Unicode MS"/>
          <w:b/>
          <w:noProof/>
          <w:color w:val="auto"/>
          <w:lang w:val="tr-TR" w:eastAsia="en-US"/>
        </w:rPr>
        <w:t>.</w:t>
      </w:r>
    </w:p>
    <w:p w14:paraId="599DE42B" w14:textId="1947375D" w:rsidR="00DC5E06" w:rsidRPr="005A0A23" w:rsidRDefault="00DC5E06" w:rsidP="00FC2E49">
      <w:pPr>
        <w:pStyle w:val="OrtaKlavuz21"/>
        <w:jc w:val="both"/>
        <w:rPr>
          <w:rFonts w:eastAsia="Arial Unicode MS"/>
          <w:b/>
          <w:noProof/>
          <w:color w:val="auto"/>
          <w:lang w:val="tr-TR" w:eastAsia="en-US"/>
        </w:rPr>
      </w:pPr>
    </w:p>
    <w:p w14:paraId="398CF981" w14:textId="0978EA68" w:rsidR="00921B2E" w:rsidRPr="005A0A23" w:rsidRDefault="00DC5E06" w:rsidP="00921B2E">
      <w:pPr>
        <w:pStyle w:val="OrtaKlavuz21"/>
        <w:jc w:val="both"/>
        <w:rPr>
          <w:rFonts w:eastAsia="Arial Unicode MS"/>
          <w:bCs/>
          <w:noProof/>
          <w:color w:val="auto"/>
          <w:lang w:val="tr-TR" w:eastAsia="en-US"/>
        </w:rPr>
      </w:pPr>
      <w:r w:rsidRPr="005A0A23">
        <w:rPr>
          <w:rFonts w:eastAsia="Arial Unicode MS"/>
          <w:b/>
          <w:noProof/>
          <w:color w:val="auto"/>
          <w:lang w:val="tr-TR" w:eastAsia="en-US"/>
        </w:rPr>
        <w:t>Suna ve İnan Kıraç Vakfı Pera Müzesi Öğrenme Programları</w:t>
      </w:r>
      <w:r w:rsidRPr="005A0A23">
        <w:rPr>
          <w:rFonts w:eastAsia="Arial Unicode MS"/>
          <w:bCs/>
          <w:noProof/>
          <w:color w:val="auto"/>
          <w:lang w:val="tr-TR" w:eastAsia="en-US"/>
        </w:rPr>
        <w:t xml:space="preserve">, </w:t>
      </w:r>
      <w:hyperlink r:id="rId9" w:history="1">
        <w:r w:rsidRPr="005A0A23">
          <w:rPr>
            <w:rStyle w:val="Kpr"/>
            <w:rFonts w:eastAsia="Arial Unicode MS"/>
            <w:bCs/>
            <w:i/>
            <w:iCs/>
            <w:noProof/>
            <w:lang w:val="tr-TR" w:eastAsia="en-US"/>
          </w:rPr>
          <w:t>Paula Rego: Hikâyelerin Hikâyesi</w:t>
        </w:r>
      </w:hyperlink>
      <w:r w:rsidRPr="005A0A23">
        <w:rPr>
          <w:rFonts w:eastAsia="Arial Unicode MS"/>
          <w:bCs/>
          <w:noProof/>
          <w:color w:val="auto"/>
          <w:lang w:val="tr-TR" w:eastAsia="en-US"/>
        </w:rPr>
        <w:t xml:space="preserve"> </w:t>
      </w:r>
      <w:r w:rsidRPr="005A0A23">
        <w:rPr>
          <w:bCs/>
          <w:noProof/>
          <w:lang w:val="tr-TR"/>
        </w:rPr>
        <w:t>sergi</w:t>
      </w:r>
      <w:r w:rsidR="00921B2E" w:rsidRPr="005A0A23">
        <w:rPr>
          <w:bCs/>
          <w:noProof/>
          <w:lang w:val="tr-TR"/>
        </w:rPr>
        <w:t>s</w:t>
      </w:r>
      <w:r w:rsidRPr="005A0A23">
        <w:rPr>
          <w:bCs/>
          <w:noProof/>
          <w:lang w:val="tr-TR"/>
        </w:rPr>
        <w:t>i</w:t>
      </w:r>
      <w:r w:rsidR="00CA0DC8" w:rsidRPr="005A0A23">
        <w:rPr>
          <w:bCs/>
          <w:noProof/>
          <w:lang w:val="tr-TR"/>
        </w:rPr>
        <w:t xml:space="preserve"> kapsamında çocuklara</w:t>
      </w:r>
      <w:r w:rsidR="00B365F5" w:rsidRPr="005A0A23">
        <w:rPr>
          <w:bCs/>
          <w:noProof/>
          <w:lang w:val="tr-TR"/>
        </w:rPr>
        <w:t xml:space="preserve"> ve gençlere</w:t>
      </w:r>
      <w:r w:rsidR="00CA0DC8" w:rsidRPr="005A0A23">
        <w:rPr>
          <w:bCs/>
          <w:noProof/>
          <w:lang w:val="tr-TR"/>
        </w:rPr>
        <w:t xml:space="preserve"> yönelik </w:t>
      </w:r>
      <w:r w:rsidR="00ED10AC" w:rsidRPr="005A0A23">
        <w:rPr>
          <w:bCs/>
          <w:noProof/>
          <w:lang w:val="tr-TR"/>
        </w:rPr>
        <w:t xml:space="preserve">eğlenceli </w:t>
      </w:r>
      <w:r w:rsidR="004D3200" w:rsidRPr="005A0A23">
        <w:rPr>
          <w:bCs/>
          <w:noProof/>
          <w:lang w:val="tr-TR"/>
        </w:rPr>
        <w:t>atölyeler</w:t>
      </w:r>
      <w:r w:rsidR="00CA0DC8" w:rsidRPr="005A0A23">
        <w:rPr>
          <w:bCs/>
          <w:noProof/>
          <w:lang w:val="tr-TR"/>
        </w:rPr>
        <w:t xml:space="preserve"> </w:t>
      </w:r>
      <w:r w:rsidR="004D3200" w:rsidRPr="005A0A23">
        <w:rPr>
          <w:bCs/>
          <w:noProof/>
          <w:lang w:val="tr-TR"/>
        </w:rPr>
        <w:t>sunuyor</w:t>
      </w:r>
      <w:r w:rsidR="00CA0DC8" w:rsidRPr="005A0A23">
        <w:rPr>
          <w:bCs/>
          <w:noProof/>
          <w:lang w:val="tr-TR"/>
        </w:rPr>
        <w:t xml:space="preserve">. </w:t>
      </w:r>
      <w:hyperlink r:id="rId10" w:history="1">
        <w:r w:rsidR="00B365F5" w:rsidRPr="005A0A23">
          <w:rPr>
            <w:rStyle w:val="Kpr"/>
            <w:rFonts w:eastAsia="Arial Unicode MS"/>
            <w:bCs/>
            <w:noProof/>
            <w:lang w:val="tr-TR" w:eastAsia="en-US"/>
          </w:rPr>
          <w:t>“Renklerle Dans”</w:t>
        </w:r>
      </w:hyperlink>
      <w:r w:rsidR="00B365F5" w:rsidRPr="005A0A23">
        <w:rPr>
          <w:rFonts w:eastAsia="Arial Unicode MS"/>
          <w:bCs/>
          <w:noProof/>
          <w:color w:val="auto"/>
          <w:lang w:val="tr-TR" w:eastAsia="en-US"/>
        </w:rPr>
        <w:t xml:space="preserve"> a</w:t>
      </w:r>
      <w:r w:rsidR="007D413C" w:rsidRPr="005A0A23">
        <w:rPr>
          <w:rFonts w:eastAsia="Arial Unicode MS"/>
          <w:bCs/>
          <w:noProof/>
          <w:color w:val="auto"/>
          <w:lang w:val="tr-TR" w:eastAsia="en-US"/>
        </w:rPr>
        <w:t>dlı atölye programı 4-17 yaş aralığındaki katılımcılar için çevrimiçi ve yüz yüze olarak planlandı. Atölyelerde, Paula Rego eserleri rehberliğinde hikâye anlatıcılığı, sürrealizm, büyülü gerçekçilik, soyut/figüratif sanat gibi kavramlarla tanışan k</w:t>
      </w:r>
      <w:r w:rsidR="00921B2E" w:rsidRPr="005A0A23">
        <w:rPr>
          <w:rFonts w:eastAsia="Arial Unicode MS"/>
          <w:bCs/>
          <w:noProof/>
          <w:color w:val="auto"/>
          <w:lang w:val="tr-TR" w:eastAsia="en-US"/>
        </w:rPr>
        <w:t>atılımcılar</w:t>
      </w:r>
      <w:r w:rsidR="00ED10AC" w:rsidRPr="005A0A23">
        <w:rPr>
          <w:rFonts w:eastAsia="Arial Unicode MS"/>
          <w:bCs/>
          <w:noProof/>
          <w:color w:val="auto"/>
          <w:lang w:val="tr-TR" w:eastAsia="en-US"/>
        </w:rPr>
        <w:t xml:space="preserve">, </w:t>
      </w:r>
      <w:r w:rsidR="004D3200" w:rsidRPr="005A0A23">
        <w:rPr>
          <w:rFonts w:eastAsia="Arial Unicode MS"/>
          <w:bCs/>
          <w:noProof/>
          <w:color w:val="auto"/>
          <w:lang w:val="tr-TR" w:eastAsia="en-US"/>
        </w:rPr>
        <w:t>farklı malzeme ve teknikler yoluyla yaratıcı ifade olanaklarını keşfedecek</w:t>
      </w:r>
      <w:r w:rsidR="007D413C" w:rsidRPr="005A0A23">
        <w:rPr>
          <w:rFonts w:eastAsia="Arial Unicode MS"/>
          <w:bCs/>
          <w:noProof/>
          <w:color w:val="auto"/>
          <w:lang w:val="tr-TR" w:eastAsia="en-US"/>
        </w:rPr>
        <w:t>ler</w:t>
      </w:r>
      <w:r w:rsidR="004D3200" w:rsidRPr="005A0A23">
        <w:rPr>
          <w:rFonts w:eastAsia="Arial Unicode MS"/>
          <w:bCs/>
          <w:noProof/>
          <w:color w:val="auto"/>
          <w:lang w:val="tr-TR" w:eastAsia="en-US"/>
        </w:rPr>
        <w:t>.</w:t>
      </w:r>
      <w:r w:rsidR="00866704" w:rsidRPr="005A0A23">
        <w:rPr>
          <w:rFonts w:eastAsia="Arial Unicode MS"/>
          <w:bCs/>
          <w:noProof/>
          <w:color w:val="auto"/>
          <w:lang w:val="tr-TR" w:eastAsia="en-US"/>
        </w:rPr>
        <w:t xml:space="preserve"> </w:t>
      </w:r>
      <w:r w:rsidR="007D413C" w:rsidRPr="005A0A23">
        <w:rPr>
          <w:rFonts w:eastAsia="Arial Unicode MS"/>
          <w:bCs/>
          <w:noProof/>
          <w:color w:val="auto"/>
          <w:lang w:val="tr-TR" w:eastAsia="en-US"/>
        </w:rPr>
        <w:t xml:space="preserve">Linol baskı, kırkyama, kukla yapımı, </w:t>
      </w:r>
      <w:r w:rsidR="00866704" w:rsidRPr="005A0A23">
        <w:rPr>
          <w:rFonts w:eastAsia="Arial Unicode MS"/>
          <w:bCs/>
          <w:noProof/>
          <w:color w:val="auto"/>
          <w:lang w:val="tr-TR" w:eastAsia="en-US"/>
        </w:rPr>
        <w:t xml:space="preserve">kolaj, </w:t>
      </w:r>
      <w:r w:rsidR="00ED10AC" w:rsidRPr="005A0A23">
        <w:rPr>
          <w:rFonts w:eastAsia="Arial Unicode MS"/>
          <w:bCs/>
          <w:noProof/>
          <w:color w:val="auto"/>
          <w:lang w:val="tr-TR" w:eastAsia="en-US"/>
        </w:rPr>
        <w:t>yaratıcı dans</w:t>
      </w:r>
      <w:r w:rsidR="00EF2982" w:rsidRPr="005A0A23">
        <w:rPr>
          <w:bCs/>
          <w:noProof/>
          <w:color w:val="0070C0"/>
          <w:lang w:val="tr-TR"/>
        </w:rPr>
        <w:t xml:space="preserve"> </w:t>
      </w:r>
      <w:r w:rsidR="00EF2982" w:rsidRPr="005A0A23">
        <w:rPr>
          <w:bCs/>
          <w:noProof/>
          <w:color w:val="auto"/>
          <w:lang w:val="tr-TR"/>
        </w:rPr>
        <w:t>ve hareket terapisi</w:t>
      </w:r>
      <w:r w:rsidR="00866704" w:rsidRPr="005A0A23">
        <w:rPr>
          <w:bCs/>
          <w:noProof/>
          <w:color w:val="auto"/>
          <w:lang w:val="tr-TR"/>
        </w:rPr>
        <w:t xml:space="preserve"> gibi çeşitli teknik ve yöntemlerle tasarlanan </w:t>
      </w:r>
      <w:r w:rsidR="00866704" w:rsidRPr="005A0A23">
        <w:rPr>
          <w:rFonts w:eastAsia="Arial Unicode MS"/>
          <w:bCs/>
          <w:noProof/>
          <w:color w:val="auto"/>
          <w:lang w:val="tr-TR" w:eastAsia="en-US"/>
        </w:rPr>
        <w:t>atölyeler</w:t>
      </w:r>
      <w:r w:rsidR="007D413C" w:rsidRPr="005A0A23">
        <w:rPr>
          <w:rFonts w:eastAsia="Arial Unicode MS"/>
          <w:bCs/>
          <w:noProof/>
          <w:color w:val="auto"/>
          <w:lang w:val="tr-TR" w:eastAsia="en-US"/>
        </w:rPr>
        <w:t xml:space="preserve">, </w:t>
      </w:r>
      <w:r w:rsidR="00921B2E" w:rsidRPr="005A0A23">
        <w:rPr>
          <w:rFonts w:eastAsia="Arial Unicode MS"/>
          <w:bCs/>
          <w:noProof/>
          <w:color w:val="auto"/>
          <w:lang w:val="tr-TR" w:eastAsia="en-US"/>
        </w:rPr>
        <w:t>30 Nisan</w:t>
      </w:r>
      <w:r w:rsidR="00417270" w:rsidRPr="005A0A23">
        <w:rPr>
          <w:rFonts w:eastAsia="Arial Unicode MS"/>
          <w:bCs/>
          <w:noProof/>
          <w:color w:val="auto"/>
          <w:lang w:val="tr-TR" w:eastAsia="en-US"/>
        </w:rPr>
        <w:t>’a kadar</w:t>
      </w:r>
      <w:r w:rsidR="00921B2E" w:rsidRPr="005A0A23">
        <w:rPr>
          <w:rFonts w:eastAsia="Arial Unicode MS"/>
          <w:bCs/>
          <w:noProof/>
          <w:color w:val="auto"/>
          <w:lang w:val="tr-TR" w:eastAsia="en-US"/>
        </w:rPr>
        <w:t xml:space="preserve"> </w:t>
      </w:r>
      <w:r w:rsidR="007D413C" w:rsidRPr="005A0A23">
        <w:rPr>
          <w:rFonts w:eastAsia="Arial Unicode MS"/>
          <w:bCs/>
          <w:noProof/>
          <w:color w:val="auto"/>
          <w:lang w:val="tr-TR" w:eastAsia="en-US"/>
        </w:rPr>
        <w:t>devam edecek.</w:t>
      </w:r>
    </w:p>
    <w:p w14:paraId="13B13A94" w14:textId="77777777" w:rsidR="00921B2E" w:rsidRPr="005A0A23" w:rsidRDefault="00921B2E" w:rsidP="00921B2E">
      <w:pPr>
        <w:pStyle w:val="OrtaKlavuz21"/>
        <w:jc w:val="both"/>
        <w:rPr>
          <w:rFonts w:eastAsia="Arial Unicode MS"/>
          <w:b/>
          <w:noProof/>
          <w:color w:val="auto"/>
          <w:lang w:val="tr-TR" w:eastAsia="en-US"/>
        </w:rPr>
      </w:pPr>
    </w:p>
    <w:p w14:paraId="743F66F3" w14:textId="34619463" w:rsidR="00921B2E" w:rsidRPr="005A0A23" w:rsidRDefault="00921B2E" w:rsidP="00921B2E">
      <w:pPr>
        <w:pStyle w:val="OrtaKlavuz21"/>
        <w:jc w:val="both"/>
        <w:rPr>
          <w:rFonts w:eastAsia="Arial Unicode MS"/>
          <w:b/>
          <w:noProof/>
          <w:color w:val="auto"/>
          <w:lang w:val="tr-TR" w:eastAsia="en-US"/>
        </w:rPr>
      </w:pPr>
      <w:r w:rsidRPr="005A0A23">
        <w:rPr>
          <w:rFonts w:eastAsia="Arial Unicode MS"/>
          <w:b/>
          <w:noProof/>
          <w:color w:val="auto"/>
          <w:lang w:val="tr-TR" w:eastAsia="en-US"/>
        </w:rPr>
        <w:t>4-6 yaş grubu</w:t>
      </w:r>
      <w:r w:rsidR="00A32AB5" w:rsidRPr="005A0A23">
        <w:rPr>
          <w:rFonts w:eastAsia="Arial Unicode MS"/>
          <w:b/>
          <w:noProof/>
          <w:color w:val="auto"/>
          <w:lang w:val="tr-TR" w:eastAsia="en-US"/>
        </w:rPr>
        <w:t>,</w:t>
      </w:r>
      <w:r w:rsidR="00781B08" w:rsidRPr="005A0A23">
        <w:rPr>
          <w:rFonts w:eastAsia="Arial Unicode MS"/>
          <w:b/>
          <w:noProof/>
          <w:color w:val="auto"/>
          <w:lang w:val="tr-TR" w:eastAsia="en-US"/>
        </w:rPr>
        <w:t xml:space="preserve"> hayallerini figürlere </w:t>
      </w:r>
      <w:r w:rsidR="00761F30" w:rsidRPr="005A0A23">
        <w:rPr>
          <w:rFonts w:eastAsia="Arial Unicode MS"/>
          <w:b/>
          <w:noProof/>
          <w:color w:val="auto"/>
          <w:lang w:val="tr-TR" w:eastAsia="en-US"/>
        </w:rPr>
        <w:t>ve kukla</w:t>
      </w:r>
      <w:r w:rsidR="00781B08" w:rsidRPr="005A0A23">
        <w:rPr>
          <w:rFonts w:eastAsia="Arial Unicode MS"/>
          <w:b/>
          <w:noProof/>
          <w:color w:val="auto"/>
          <w:lang w:val="tr-TR" w:eastAsia="en-US"/>
        </w:rPr>
        <w:t>lara dönüştürüyor</w:t>
      </w:r>
    </w:p>
    <w:p w14:paraId="22F8FFD2" w14:textId="7D96FA3F" w:rsidR="00761F30" w:rsidRPr="005A0A23" w:rsidRDefault="00761F30" w:rsidP="00921B2E">
      <w:pPr>
        <w:pStyle w:val="OrtaKlavuz21"/>
        <w:jc w:val="both"/>
        <w:rPr>
          <w:bCs/>
          <w:noProof/>
          <w:color w:val="0070C0"/>
          <w:lang w:val="tr-TR"/>
        </w:rPr>
      </w:pPr>
      <w:r w:rsidRPr="005A0A23">
        <w:rPr>
          <w:bCs/>
          <w:noProof/>
          <w:color w:val="auto"/>
          <w:lang w:val="tr-TR"/>
        </w:rPr>
        <w:t xml:space="preserve">Pera Müzesi’ndeki </w:t>
      </w:r>
      <w:r w:rsidRPr="005A0A23">
        <w:rPr>
          <w:rFonts w:eastAsia="Arial Unicode MS"/>
          <w:bCs/>
          <w:noProof/>
          <w:color w:val="auto"/>
          <w:lang w:val="tr-TR" w:eastAsia="en-US"/>
        </w:rPr>
        <w:t xml:space="preserve">rehberli turda </w:t>
      </w:r>
      <w:r w:rsidR="00921B2E" w:rsidRPr="005A0A23">
        <w:rPr>
          <w:rFonts w:eastAsia="Arial Unicode MS"/>
          <w:bCs/>
          <w:noProof/>
          <w:color w:val="auto"/>
          <w:lang w:val="tr-TR" w:eastAsia="en-US"/>
        </w:rPr>
        <w:t>Paula Rego’nun masalsı karakterler barındıran rengarenk eserleriyle tanışan çocuklar, turun ardından</w:t>
      </w:r>
      <w:r w:rsidRPr="005A0A23">
        <w:rPr>
          <w:rFonts w:eastAsia="Arial Unicode MS"/>
          <w:bCs/>
          <w:noProof/>
          <w:color w:val="auto"/>
          <w:lang w:val="tr-TR" w:eastAsia="en-US"/>
        </w:rPr>
        <w:t xml:space="preserve"> gerçekleşecek</w:t>
      </w:r>
      <w:r w:rsidR="00921B2E" w:rsidRPr="005A0A23">
        <w:rPr>
          <w:rFonts w:eastAsia="Arial Unicode MS"/>
          <w:bCs/>
          <w:noProof/>
          <w:color w:val="auto"/>
          <w:lang w:val="tr-TR" w:eastAsia="en-US"/>
        </w:rPr>
        <w:t xml:space="preserve"> </w:t>
      </w:r>
      <w:hyperlink r:id="rId11" w:history="1">
        <w:r w:rsidR="00921B2E" w:rsidRPr="005A0A23">
          <w:rPr>
            <w:rStyle w:val="Kpr"/>
            <w:rFonts w:eastAsia="Arial Unicode MS"/>
            <w:b/>
            <w:noProof/>
            <w:lang w:val="tr-TR" w:eastAsia="en-US"/>
          </w:rPr>
          <w:t>Linol Baskı:</w:t>
        </w:r>
        <w:r w:rsidR="00781B08" w:rsidRPr="005A0A23">
          <w:rPr>
            <w:rStyle w:val="Kpr"/>
            <w:rFonts w:eastAsia="Arial Unicode MS"/>
            <w:b/>
            <w:noProof/>
            <w:lang w:val="tr-TR" w:eastAsia="en-US"/>
          </w:rPr>
          <w:t xml:space="preserve"> </w:t>
        </w:r>
        <w:r w:rsidR="00921B2E" w:rsidRPr="005A0A23">
          <w:rPr>
            <w:rStyle w:val="Kpr"/>
            <w:rFonts w:eastAsia="Arial Unicode MS"/>
            <w:b/>
            <w:noProof/>
            <w:lang w:val="tr-TR" w:eastAsia="en-US"/>
          </w:rPr>
          <w:t>Hayaller ve Figürler</w:t>
        </w:r>
      </w:hyperlink>
      <w:r w:rsidR="00921B2E" w:rsidRPr="005A0A23">
        <w:rPr>
          <w:rFonts w:eastAsia="Arial Unicode MS"/>
          <w:bCs/>
          <w:noProof/>
          <w:color w:val="auto"/>
          <w:lang w:val="tr-TR" w:eastAsia="en-US"/>
        </w:rPr>
        <w:t xml:space="preserve"> atölyesinde çeşitli baskı teknikleri</w:t>
      </w:r>
      <w:r w:rsidR="00FF016A" w:rsidRPr="005A0A23">
        <w:rPr>
          <w:rFonts w:eastAsia="Arial Unicode MS"/>
          <w:bCs/>
          <w:noProof/>
          <w:color w:val="auto"/>
          <w:lang w:val="tr-TR" w:eastAsia="en-US"/>
        </w:rPr>
        <w:t>y</w:t>
      </w:r>
      <w:r w:rsidR="00921B2E" w:rsidRPr="005A0A23">
        <w:rPr>
          <w:rFonts w:eastAsia="Arial Unicode MS"/>
          <w:bCs/>
          <w:noProof/>
          <w:color w:val="auto"/>
          <w:lang w:val="tr-TR" w:eastAsia="en-US"/>
        </w:rPr>
        <w:t>le sanatsal üretimlerini ortaya koy</w:t>
      </w:r>
      <w:r w:rsidRPr="005A0A23">
        <w:rPr>
          <w:rFonts w:eastAsia="Arial Unicode MS"/>
          <w:bCs/>
          <w:noProof/>
          <w:color w:val="auto"/>
          <w:lang w:val="tr-TR" w:eastAsia="en-US"/>
        </w:rPr>
        <w:t>uyor.</w:t>
      </w:r>
      <w:r w:rsidRPr="005A0A23">
        <w:rPr>
          <w:bCs/>
          <w:noProof/>
          <w:color w:val="0070C0"/>
          <w:lang w:val="tr-TR"/>
        </w:rPr>
        <w:t xml:space="preserve"> </w:t>
      </w:r>
    </w:p>
    <w:p w14:paraId="17FE3177" w14:textId="77777777" w:rsidR="00761F30" w:rsidRPr="005A0A23" w:rsidRDefault="00761F30" w:rsidP="00921B2E">
      <w:pPr>
        <w:pStyle w:val="OrtaKlavuz21"/>
        <w:jc w:val="both"/>
        <w:rPr>
          <w:bCs/>
          <w:noProof/>
          <w:color w:val="0070C0"/>
          <w:lang w:val="tr-TR"/>
        </w:rPr>
      </w:pPr>
    </w:p>
    <w:p w14:paraId="5F250C30" w14:textId="73417F15" w:rsidR="00921B2E" w:rsidRPr="005A0A23" w:rsidRDefault="00761F30" w:rsidP="00921B2E">
      <w:pPr>
        <w:pStyle w:val="OrtaKlavuz21"/>
        <w:jc w:val="both"/>
        <w:rPr>
          <w:bCs/>
          <w:noProof/>
          <w:color w:val="0070C0"/>
          <w:lang w:val="tr-TR"/>
        </w:rPr>
      </w:pPr>
      <w:r w:rsidRPr="005A0A23">
        <w:rPr>
          <w:rFonts w:eastAsia="Arial Unicode MS"/>
          <w:bCs/>
          <w:noProof/>
          <w:color w:val="auto"/>
          <w:lang w:val="tr-TR" w:eastAsia="en-US"/>
        </w:rPr>
        <w:t>Giz’li Atölye Kolektifi yürütücülüğünde düzenlenen</w:t>
      </w:r>
      <w:r w:rsidR="00FF016A" w:rsidRPr="005A0A23">
        <w:rPr>
          <w:lang w:val="tr-TR"/>
        </w:rPr>
        <w:t xml:space="preserve"> </w:t>
      </w:r>
      <w:hyperlink r:id="rId12" w:history="1">
        <w:r w:rsidR="00921B2E" w:rsidRPr="005A0A23">
          <w:rPr>
            <w:rStyle w:val="Kpr"/>
            <w:rFonts w:eastAsia="Arial Unicode MS"/>
            <w:b/>
            <w:noProof/>
            <w:lang w:val="tr-TR" w:eastAsia="en-US"/>
          </w:rPr>
          <w:t>Eğlenceli Kuklalar</w:t>
        </w:r>
      </w:hyperlink>
      <w:r w:rsidR="00921B2E" w:rsidRPr="005A0A23">
        <w:rPr>
          <w:rFonts w:eastAsia="Arial Unicode MS"/>
          <w:bCs/>
          <w:noProof/>
          <w:color w:val="auto"/>
          <w:lang w:val="tr-TR" w:eastAsia="en-US"/>
        </w:rPr>
        <w:t xml:space="preserve"> atölyesinde </w:t>
      </w:r>
      <w:r w:rsidRPr="005A0A23">
        <w:rPr>
          <w:rFonts w:eastAsia="Arial Unicode MS"/>
          <w:bCs/>
          <w:noProof/>
          <w:color w:val="auto"/>
          <w:lang w:val="tr-TR" w:eastAsia="en-US"/>
        </w:rPr>
        <w:t xml:space="preserve">ise, </w:t>
      </w:r>
      <w:r w:rsidR="00921B2E" w:rsidRPr="005A0A23">
        <w:rPr>
          <w:rFonts w:eastAsia="Arial Unicode MS"/>
          <w:bCs/>
          <w:noProof/>
          <w:color w:val="auto"/>
          <w:lang w:val="tr-TR" w:eastAsia="en-US"/>
        </w:rPr>
        <w:t>Rego</w:t>
      </w:r>
      <w:r w:rsidR="00FF016A" w:rsidRPr="005A0A23">
        <w:rPr>
          <w:rFonts w:eastAsia="Arial Unicode MS"/>
          <w:bCs/>
          <w:noProof/>
          <w:color w:val="auto"/>
          <w:lang w:val="tr-TR" w:eastAsia="en-US"/>
        </w:rPr>
        <w:t xml:space="preserve">’nun </w:t>
      </w:r>
      <w:r w:rsidR="00921B2E" w:rsidRPr="005A0A23">
        <w:rPr>
          <w:rFonts w:eastAsia="Arial Unicode MS"/>
          <w:bCs/>
          <w:noProof/>
          <w:color w:val="auto"/>
          <w:lang w:val="tr-TR" w:eastAsia="en-US"/>
        </w:rPr>
        <w:t xml:space="preserve">üç boyutlu </w:t>
      </w:r>
      <w:r w:rsidR="00FF016A" w:rsidRPr="005A0A23">
        <w:rPr>
          <w:rFonts w:eastAsia="Arial Unicode MS"/>
          <w:bCs/>
          <w:noProof/>
          <w:color w:val="auto"/>
          <w:lang w:val="tr-TR" w:eastAsia="en-US"/>
        </w:rPr>
        <w:t xml:space="preserve">figürlerini inceleyen </w:t>
      </w:r>
      <w:r w:rsidRPr="005A0A23">
        <w:rPr>
          <w:rFonts w:eastAsia="Arial Unicode MS"/>
          <w:bCs/>
          <w:noProof/>
          <w:color w:val="auto"/>
          <w:lang w:val="tr-TR" w:eastAsia="en-US"/>
        </w:rPr>
        <w:t>katılımcılar</w:t>
      </w:r>
      <w:r w:rsidR="00FF016A" w:rsidRPr="005A0A23">
        <w:rPr>
          <w:rFonts w:eastAsia="Arial Unicode MS"/>
          <w:bCs/>
          <w:noProof/>
          <w:color w:val="auto"/>
          <w:lang w:val="tr-TR" w:eastAsia="en-US"/>
        </w:rPr>
        <w:t>,</w:t>
      </w:r>
      <w:r w:rsidR="00921B2E" w:rsidRPr="005A0A23">
        <w:rPr>
          <w:rFonts w:eastAsia="Arial Unicode MS"/>
          <w:bCs/>
          <w:noProof/>
          <w:color w:val="auto"/>
          <w:lang w:val="tr-TR" w:eastAsia="en-US"/>
        </w:rPr>
        <w:t xml:space="preserve"> sanatçının masalsı dünyasından ilhamla renkli atık kumaş ve kağıtlardan eğlenceli kuklalar </w:t>
      </w:r>
      <w:r w:rsidR="00FF016A" w:rsidRPr="005A0A23">
        <w:rPr>
          <w:rFonts w:eastAsia="Arial Unicode MS"/>
          <w:bCs/>
          <w:noProof/>
          <w:color w:val="auto"/>
          <w:lang w:val="tr-TR" w:eastAsia="en-US"/>
        </w:rPr>
        <w:t>tasarl</w:t>
      </w:r>
      <w:r w:rsidRPr="005A0A23">
        <w:rPr>
          <w:rFonts w:eastAsia="Arial Unicode MS"/>
          <w:bCs/>
          <w:noProof/>
          <w:color w:val="auto"/>
          <w:lang w:val="tr-TR" w:eastAsia="en-US"/>
        </w:rPr>
        <w:t>ıyor</w:t>
      </w:r>
      <w:r w:rsidR="00921B2E" w:rsidRPr="005A0A23">
        <w:rPr>
          <w:rFonts w:eastAsia="Arial Unicode MS"/>
          <w:bCs/>
          <w:noProof/>
          <w:color w:val="auto"/>
          <w:lang w:val="tr-TR" w:eastAsia="en-US"/>
        </w:rPr>
        <w:t>.</w:t>
      </w:r>
    </w:p>
    <w:p w14:paraId="7212A57D" w14:textId="77777777" w:rsidR="00921B2E" w:rsidRPr="005A0A23" w:rsidRDefault="00921B2E" w:rsidP="00921B2E">
      <w:pPr>
        <w:pStyle w:val="OrtaKlavuz21"/>
        <w:jc w:val="both"/>
        <w:rPr>
          <w:rFonts w:eastAsia="Arial Unicode MS"/>
          <w:bCs/>
          <w:noProof/>
          <w:color w:val="auto"/>
          <w:lang w:val="tr-TR" w:eastAsia="en-US"/>
        </w:rPr>
      </w:pPr>
    </w:p>
    <w:p w14:paraId="3DB715AC" w14:textId="56D7EB0F" w:rsidR="00921B2E" w:rsidRPr="005A0A23" w:rsidRDefault="00921B2E" w:rsidP="00921B2E">
      <w:pPr>
        <w:pStyle w:val="OrtaKlavuz21"/>
        <w:jc w:val="both"/>
        <w:rPr>
          <w:rFonts w:eastAsia="Arial Unicode MS"/>
          <w:b/>
          <w:noProof/>
          <w:color w:val="auto"/>
          <w:lang w:val="tr-TR" w:eastAsia="en-US"/>
        </w:rPr>
      </w:pPr>
      <w:r w:rsidRPr="005A0A23">
        <w:rPr>
          <w:rFonts w:eastAsia="Arial Unicode MS"/>
          <w:b/>
          <w:noProof/>
          <w:color w:val="auto"/>
          <w:lang w:val="tr-TR" w:eastAsia="en-US"/>
        </w:rPr>
        <w:t>7-12 yaş grubu</w:t>
      </w:r>
      <w:r w:rsidR="00A32AB5" w:rsidRPr="005A0A23">
        <w:rPr>
          <w:rFonts w:eastAsia="Arial Unicode MS"/>
          <w:b/>
          <w:noProof/>
          <w:color w:val="auto"/>
          <w:lang w:val="tr-TR" w:eastAsia="en-US"/>
        </w:rPr>
        <w:t>ndan üç boyutlu ve hareketli hikâyeler</w:t>
      </w:r>
    </w:p>
    <w:p w14:paraId="41F50A38" w14:textId="554955C6" w:rsidR="00781B08" w:rsidRPr="005A0A23" w:rsidRDefault="00FA0E31" w:rsidP="00781B08">
      <w:pPr>
        <w:pStyle w:val="OrtaKlavuz21"/>
        <w:jc w:val="both"/>
        <w:rPr>
          <w:bCs/>
          <w:noProof/>
          <w:color w:val="auto"/>
          <w:lang w:val="tr-TR"/>
        </w:rPr>
      </w:pPr>
      <w:r w:rsidRPr="005A0A23">
        <w:rPr>
          <w:bCs/>
          <w:noProof/>
          <w:color w:val="auto"/>
          <w:lang w:val="tr-TR"/>
        </w:rPr>
        <w:t xml:space="preserve">Eserlerinde sıklıkla hayvan figürleri kullanan, hatta kimi zaman kendini ve tanıdığı insanları da hayvan şeklinde resmeden Paula Rego’dan ilham alan çocuklar, </w:t>
      </w:r>
      <w:hyperlink r:id="rId13" w:history="1">
        <w:r w:rsidRPr="005A0A23">
          <w:rPr>
            <w:rStyle w:val="Kpr"/>
            <w:rFonts w:eastAsia="Arial Unicode MS"/>
            <w:b/>
            <w:noProof/>
            <w:lang w:val="tr-TR" w:eastAsia="en-US"/>
          </w:rPr>
          <w:t>Tablodan Taşan Hayvanlar</w:t>
        </w:r>
      </w:hyperlink>
      <w:r w:rsidRPr="005A0A23">
        <w:rPr>
          <w:rFonts w:eastAsia="Arial Unicode MS"/>
          <w:bCs/>
          <w:noProof/>
          <w:color w:val="auto"/>
          <w:lang w:val="tr-TR" w:eastAsia="en-US"/>
        </w:rPr>
        <w:t xml:space="preserve"> atölyesinde </w:t>
      </w:r>
      <w:r w:rsidRPr="005A0A23">
        <w:rPr>
          <w:bCs/>
          <w:noProof/>
          <w:color w:val="auto"/>
          <w:lang w:val="tr-TR"/>
        </w:rPr>
        <w:t>rengarenk hayvan portreleri tasarlıyor. A</w:t>
      </w:r>
      <w:r w:rsidR="00781B08" w:rsidRPr="005A0A23">
        <w:rPr>
          <w:bCs/>
          <w:noProof/>
          <w:color w:val="auto"/>
          <w:lang w:val="tr-TR"/>
        </w:rPr>
        <w:t>krilik boyalarla renklendirdikleri hayvan portrelerini şönil, ponpon gibi çeşitli malzemelerle süsl</w:t>
      </w:r>
      <w:r w:rsidRPr="005A0A23">
        <w:rPr>
          <w:bCs/>
          <w:noProof/>
          <w:color w:val="auto"/>
          <w:lang w:val="tr-TR"/>
        </w:rPr>
        <w:t>eyen katılımcılar,</w:t>
      </w:r>
      <w:r w:rsidR="00781B08" w:rsidRPr="005A0A23">
        <w:rPr>
          <w:bCs/>
          <w:noProof/>
          <w:color w:val="auto"/>
          <w:lang w:val="tr-TR"/>
        </w:rPr>
        <w:t xml:space="preserve"> </w:t>
      </w:r>
      <w:r w:rsidRPr="005A0A23">
        <w:rPr>
          <w:bCs/>
          <w:noProof/>
          <w:color w:val="auto"/>
          <w:lang w:val="tr-TR"/>
        </w:rPr>
        <w:t>v</w:t>
      </w:r>
      <w:r w:rsidR="00781B08" w:rsidRPr="005A0A23">
        <w:rPr>
          <w:bCs/>
          <w:noProof/>
          <w:color w:val="auto"/>
          <w:lang w:val="tr-TR"/>
        </w:rPr>
        <w:t xml:space="preserve">iyolün </w:t>
      </w:r>
      <w:r w:rsidRPr="005A0A23">
        <w:rPr>
          <w:bCs/>
          <w:noProof/>
          <w:color w:val="auto"/>
          <w:lang w:val="tr-TR"/>
        </w:rPr>
        <w:t xml:space="preserve">(yumurta kartonu) </w:t>
      </w:r>
      <w:r w:rsidR="00781B08" w:rsidRPr="005A0A23">
        <w:rPr>
          <w:bCs/>
          <w:noProof/>
          <w:color w:val="auto"/>
          <w:lang w:val="tr-TR"/>
        </w:rPr>
        <w:t xml:space="preserve">üç boyutlu yapısı sayesinde tabloların dışına taşan </w:t>
      </w:r>
      <w:r w:rsidRPr="005A0A23">
        <w:rPr>
          <w:bCs/>
          <w:noProof/>
          <w:color w:val="auto"/>
          <w:lang w:val="tr-TR"/>
        </w:rPr>
        <w:t>eğlenceli figürler elde edecek.</w:t>
      </w:r>
    </w:p>
    <w:p w14:paraId="44E7CAFB" w14:textId="77777777" w:rsidR="00781B08" w:rsidRPr="005A0A23" w:rsidRDefault="00781B08" w:rsidP="00921B2E">
      <w:pPr>
        <w:pStyle w:val="OrtaKlavuz21"/>
        <w:jc w:val="both"/>
        <w:rPr>
          <w:rFonts w:eastAsia="Arial Unicode MS"/>
          <w:bCs/>
          <w:noProof/>
          <w:color w:val="auto"/>
          <w:lang w:val="tr-TR" w:eastAsia="en-US"/>
        </w:rPr>
      </w:pPr>
    </w:p>
    <w:p w14:paraId="4179C46F" w14:textId="5B4890EA" w:rsidR="00D14080" w:rsidRPr="005A0A23" w:rsidRDefault="00000000" w:rsidP="00D14080">
      <w:pPr>
        <w:pStyle w:val="OrtaKlavuz21"/>
        <w:jc w:val="both"/>
        <w:rPr>
          <w:bCs/>
          <w:noProof/>
          <w:color w:val="auto"/>
          <w:lang w:val="tr-TR"/>
        </w:rPr>
      </w:pPr>
      <w:hyperlink r:id="rId14" w:history="1">
        <w:r w:rsidR="00921B2E" w:rsidRPr="005A0A23">
          <w:rPr>
            <w:rStyle w:val="Kpr"/>
            <w:rFonts w:eastAsia="Arial Unicode MS"/>
            <w:b/>
            <w:noProof/>
            <w:lang w:val="tr-TR" w:eastAsia="en-US"/>
          </w:rPr>
          <w:t>Hikâyeden Yaratıcı Dans ve Hareket</w:t>
        </w:r>
      </w:hyperlink>
      <w:r w:rsidR="00921B2E" w:rsidRPr="005A0A23">
        <w:rPr>
          <w:rFonts w:eastAsia="Arial Unicode MS"/>
          <w:bCs/>
          <w:noProof/>
          <w:color w:val="auto"/>
          <w:lang w:val="tr-TR" w:eastAsia="en-US"/>
        </w:rPr>
        <w:t xml:space="preserve"> atölyesinde </w:t>
      </w:r>
      <w:r w:rsidR="00D14080" w:rsidRPr="005A0A23">
        <w:rPr>
          <w:bCs/>
          <w:noProof/>
          <w:color w:val="auto"/>
          <w:lang w:val="tr-TR"/>
        </w:rPr>
        <w:t>çocuklar</w:t>
      </w:r>
      <w:r w:rsidR="00FA0E31" w:rsidRPr="005A0A23">
        <w:rPr>
          <w:bCs/>
          <w:noProof/>
          <w:color w:val="auto"/>
          <w:lang w:val="tr-TR"/>
        </w:rPr>
        <w:t>,</w:t>
      </w:r>
      <w:r w:rsidR="00D14080" w:rsidRPr="005A0A23">
        <w:rPr>
          <w:bCs/>
          <w:noProof/>
          <w:color w:val="auto"/>
          <w:lang w:val="tr-TR"/>
        </w:rPr>
        <w:t xml:space="preserve"> </w:t>
      </w:r>
      <w:r w:rsidR="00FA0E31" w:rsidRPr="005A0A23">
        <w:rPr>
          <w:bCs/>
          <w:noProof/>
          <w:color w:val="auto"/>
          <w:lang w:val="tr-TR"/>
        </w:rPr>
        <w:t>Paula Rego’nun eserlerinden ilhamla bedensel hareketin sanatsal ve iyileştirici yönünü keşfed</w:t>
      </w:r>
      <w:r w:rsidR="00D14080" w:rsidRPr="005A0A23">
        <w:rPr>
          <w:bCs/>
          <w:noProof/>
          <w:color w:val="auto"/>
          <w:lang w:val="tr-TR"/>
        </w:rPr>
        <w:t>iyor</w:t>
      </w:r>
      <w:r w:rsidR="00FA0E31" w:rsidRPr="005A0A23">
        <w:rPr>
          <w:bCs/>
          <w:noProof/>
          <w:color w:val="auto"/>
          <w:lang w:val="tr-TR"/>
        </w:rPr>
        <w:t>.</w:t>
      </w:r>
      <w:r w:rsidR="00D14080" w:rsidRPr="005A0A23">
        <w:rPr>
          <w:bCs/>
          <w:noProof/>
          <w:color w:val="auto"/>
          <w:lang w:val="tr-TR"/>
        </w:rPr>
        <w:t xml:space="preserve"> Eğitmen Derya Dinç’in yürütücülüğünde gerçekleşen atölyede, bir dans ve hareket terapisi yöntemi olan ve kişinin içinden gelen hareketin kaynaklarını fark etmesini sağlayan “Otantik Hareket” tekniğini keşfeden katılımcılar, hareketlerini büyük bir kâğıt üzerine aktarıyor. Ardından çizgi, sembol ve renklerden oluşan bu hikâyeyi hep birlikte yorumluyorlar. </w:t>
      </w:r>
    </w:p>
    <w:p w14:paraId="65AAD523" w14:textId="77777777" w:rsidR="00921B2E" w:rsidRPr="005A0A23" w:rsidRDefault="00921B2E" w:rsidP="00921B2E">
      <w:pPr>
        <w:pStyle w:val="OrtaKlavuz21"/>
        <w:jc w:val="both"/>
        <w:rPr>
          <w:rFonts w:eastAsia="Arial Unicode MS"/>
          <w:bCs/>
          <w:noProof/>
          <w:color w:val="auto"/>
          <w:lang w:val="tr-TR" w:eastAsia="en-US"/>
        </w:rPr>
      </w:pPr>
    </w:p>
    <w:p w14:paraId="3A908A5E" w14:textId="669408E8" w:rsidR="008F758C" w:rsidRPr="005A0A23" w:rsidRDefault="00921B2E" w:rsidP="008F758C">
      <w:pPr>
        <w:pStyle w:val="OrtaKlavuz21"/>
        <w:jc w:val="both"/>
        <w:rPr>
          <w:bCs/>
          <w:noProof/>
          <w:color w:val="0070C0"/>
          <w:lang w:val="tr-TR"/>
        </w:rPr>
      </w:pPr>
      <w:r w:rsidRPr="005A0A23">
        <w:rPr>
          <w:rFonts w:eastAsia="Arial Unicode MS"/>
          <w:bCs/>
          <w:noProof/>
          <w:color w:val="auto"/>
          <w:lang w:val="tr-TR" w:eastAsia="en-US"/>
        </w:rPr>
        <w:t>Hisleri Harika</w:t>
      </w:r>
      <w:r w:rsidR="00847A76" w:rsidRPr="005A0A23">
        <w:rPr>
          <w:rFonts w:eastAsia="Arial Unicode MS"/>
          <w:bCs/>
          <w:noProof/>
          <w:color w:val="auto"/>
          <w:lang w:val="tr-TR" w:eastAsia="en-US"/>
        </w:rPr>
        <w:t>’dan</w:t>
      </w:r>
      <w:r w:rsidRPr="005A0A23">
        <w:rPr>
          <w:rFonts w:eastAsia="Arial Unicode MS"/>
          <w:bCs/>
          <w:noProof/>
          <w:color w:val="auto"/>
          <w:lang w:val="tr-TR" w:eastAsia="en-US"/>
        </w:rPr>
        <w:t xml:space="preserve"> Özge Çavuşoğlu</w:t>
      </w:r>
      <w:r w:rsidR="00847A76" w:rsidRPr="005A0A23">
        <w:rPr>
          <w:rFonts w:eastAsia="Arial Unicode MS"/>
          <w:bCs/>
          <w:noProof/>
          <w:color w:val="auto"/>
          <w:lang w:val="tr-TR" w:eastAsia="en-US"/>
        </w:rPr>
        <w:t>’nun</w:t>
      </w:r>
      <w:r w:rsidRPr="005A0A23">
        <w:rPr>
          <w:rFonts w:eastAsia="Arial Unicode MS"/>
          <w:bCs/>
          <w:noProof/>
          <w:color w:val="auto"/>
          <w:lang w:val="tr-TR" w:eastAsia="en-US"/>
        </w:rPr>
        <w:t xml:space="preserve"> </w:t>
      </w:r>
      <w:r w:rsidR="00847A76" w:rsidRPr="005A0A23">
        <w:rPr>
          <w:rFonts w:eastAsia="Arial Unicode MS"/>
          <w:bCs/>
          <w:noProof/>
          <w:color w:val="auto"/>
          <w:lang w:val="tr-TR" w:eastAsia="en-US"/>
        </w:rPr>
        <w:t>katılımıyla</w:t>
      </w:r>
      <w:r w:rsidRPr="005A0A23">
        <w:rPr>
          <w:rFonts w:eastAsia="Arial Unicode MS"/>
          <w:bCs/>
          <w:noProof/>
          <w:color w:val="auto"/>
          <w:lang w:val="tr-TR" w:eastAsia="en-US"/>
        </w:rPr>
        <w:t xml:space="preserve"> </w:t>
      </w:r>
      <w:r w:rsidR="008F758C" w:rsidRPr="005A0A23">
        <w:rPr>
          <w:bCs/>
          <w:noProof/>
          <w:color w:val="auto"/>
          <w:lang w:val="tr-TR"/>
        </w:rPr>
        <w:t xml:space="preserve">Zoom Meeting uygulaması üzerinden gerçekleşecek </w:t>
      </w:r>
      <w:hyperlink r:id="rId15" w:history="1">
        <w:r w:rsidRPr="005A0A23">
          <w:rPr>
            <w:rStyle w:val="Kpr"/>
            <w:rFonts w:eastAsia="Arial Unicode MS"/>
            <w:b/>
            <w:noProof/>
            <w:lang w:val="tr-TR" w:eastAsia="en-US"/>
          </w:rPr>
          <w:t>Hikâyemi Resimliyorum</w:t>
        </w:r>
      </w:hyperlink>
      <w:r w:rsidRPr="005A0A23">
        <w:rPr>
          <w:rFonts w:eastAsia="Arial Unicode MS"/>
          <w:b/>
          <w:noProof/>
          <w:color w:val="auto"/>
          <w:lang w:val="tr-TR" w:eastAsia="en-US"/>
        </w:rPr>
        <w:t xml:space="preserve"> </w:t>
      </w:r>
      <w:r w:rsidRPr="005A0A23">
        <w:rPr>
          <w:rFonts w:eastAsia="Arial Unicode MS"/>
          <w:bCs/>
          <w:noProof/>
          <w:color w:val="auto"/>
          <w:lang w:val="tr-TR" w:eastAsia="en-US"/>
        </w:rPr>
        <w:t>atölyesinde çocuklar</w:t>
      </w:r>
      <w:r w:rsidR="008F758C" w:rsidRPr="005A0A23">
        <w:rPr>
          <w:rFonts w:eastAsia="Arial Unicode MS"/>
          <w:bCs/>
          <w:noProof/>
          <w:color w:val="auto"/>
          <w:lang w:val="tr-TR" w:eastAsia="en-US"/>
        </w:rPr>
        <w:t xml:space="preserve">, </w:t>
      </w:r>
      <w:r w:rsidR="00DB576F" w:rsidRPr="005A0A23">
        <w:rPr>
          <w:bCs/>
          <w:noProof/>
          <w:color w:val="auto"/>
          <w:lang w:val="tr-TR"/>
        </w:rPr>
        <w:t>çevrimiçi sergi turunun ardından kurguladıkları hikâyeleri, resim ve kolaj teknikleriyle anlatıyor. Katılımcılar, e</w:t>
      </w:r>
      <w:r w:rsidR="008F758C" w:rsidRPr="005A0A23">
        <w:rPr>
          <w:bCs/>
          <w:noProof/>
          <w:color w:val="auto"/>
          <w:lang w:val="tr-TR"/>
        </w:rPr>
        <w:t xml:space="preserve">şsiz bir hikâye anlatıcısı olan Paula Rego’nun yaşam öyküsü ve sanatsal pratiğinden ilhamla tasarlanan illüstratif çalışma ile sanatçının heyecanlarını, motivasyonunu, sanatındaki esin kaynaklarını ve kullandığı stili yakından tanıma fırsatı buluyor. </w:t>
      </w:r>
    </w:p>
    <w:p w14:paraId="639B7AE3" w14:textId="28EA055E" w:rsidR="00921B2E" w:rsidRPr="005A0A23" w:rsidRDefault="00921B2E" w:rsidP="00921B2E">
      <w:pPr>
        <w:pStyle w:val="OrtaKlavuz21"/>
        <w:jc w:val="both"/>
        <w:rPr>
          <w:rFonts w:eastAsia="Arial Unicode MS"/>
          <w:bCs/>
          <w:noProof/>
          <w:color w:val="auto"/>
          <w:lang w:val="tr-TR" w:eastAsia="en-US"/>
        </w:rPr>
      </w:pPr>
    </w:p>
    <w:p w14:paraId="5EC6406A" w14:textId="553CA51C" w:rsidR="00921B2E" w:rsidRPr="005A0A23" w:rsidRDefault="00921B2E" w:rsidP="00921B2E">
      <w:pPr>
        <w:pStyle w:val="OrtaKlavuz21"/>
        <w:jc w:val="both"/>
        <w:rPr>
          <w:rFonts w:eastAsia="Arial Unicode MS"/>
          <w:b/>
          <w:noProof/>
          <w:color w:val="auto"/>
          <w:lang w:val="tr-TR" w:eastAsia="en-US"/>
        </w:rPr>
      </w:pPr>
      <w:r w:rsidRPr="005A0A23">
        <w:rPr>
          <w:rFonts w:eastAsia="Arial Unicode MS"/>
          <w:b/>
          <w:noProof/>
          <w:color w:val="auto"/>
          <w:lang w:val="tr-TR" w:eastAsia="en-US"/>
        </w:rPr>
        <w:t xml:space="preserve">13-17 yaş grubu </w:t>
      </w:r>
      <w:r w:rsidR="000B3CE4" w:rsidRPr="005A0A23">
        <w:rPr>
          <w:rFonts w:eastAsia="Arial Unicode MS"/>
          <w:b/>
          <w:noProof/>
          <w:color w:val="auto"/>
          <w:lang w:val="tr-TR" w:eastAsia="en-US"/>
        </w:rPr>
        <w:t>“</w:t>
      </w:r>
      <w:r w:rsidRPr="005A0A23">
        <w:rPr>
          <w:rFonts w:eastAsia="Arial Unicode MS"/>
          <w:b/>
          <w:noProof/>
          <w:color w:val="auto"/>
          <w:lang w:val="tr-TR" w:eastAsia="en-US"/>
        </w:rPr>
        <w:t>Dikişsiz Kırkyama</w:t>
      </w:r>
      <w:r w:rsidR="000B3CE4" w:rsidRPr="005A0A23">
        <w:rPr>
          <w:rFonts w:eastAsia="Arial Unicode MS"/>
          <w:b/>
          <w:noProof/>
          <w:color w:val="auto"/>
          <w:lang w:val="tr-TR" w:eastAsia="en-US"/>
        </w:rPr>
        <w:t>”</w:t>
      </w:r>
      <w:r w:rsidR="000E6A12" w:rsidRPr="005A0A23">
        <w:rPr>
          <w:rFonts w:eastAsia="Arial Unicode MS"/>
          <w:b/>
          <w:noProof/>
          <w:color w:val="auto"/>
          <w:lang w:val="tr-TR" w:eastAsia="en-US"/>
        </w:rPr>
        <w:t xml:space="preserve"> yöntemini keşfediyor</w:t>
      </w:r>
    </w:p>
    <w:p w14:paraId="7045DC96" w14:textId="59FFAE51" w:rsidR="001A4349" w:rsidRPr="005A0A23" w:rsidRDefault="00D26275" w:rsidP="001A4349">
      <w:pPr>
        <w:pStyle w:val="OrtaKlavuz21"/>
        <w:jc w:val="both"/>
        <w:rPr>
          <w:rFonts w:eastAsia="Arial Unicode MS"/>
          <w:bCs/>
          <w:noProof/>
          <w:color w:val="auto"/>
          <w:lang w:val="tr-TR" w:eastAsia="en-US"/>
        </w:rPr>
      </w:pPr>
      <w:r w:rsidRPr="005A0A23">
        <w:rPr>
          <w:rFonts w:eastAsia="Arial Unicode MS"/>
          <w:bCs/>
          <w:noProof/>
          <w:color w:val="auto"/>
          <w:lang w:val="tr-TR" w:eastAsia="en-US"/>
        </w:rPr>
        <w:t>“</w:t>
      </w:r>
      <w:r w:rsidR="00921B2E" w:rsidRPr="005A0A23">
        <w:rPr>
          <w:rFonts w:eastAsia="Arial Unicode MS"/>
          <w:bCs/>
          <w:noProof/>
          <w:color w:val="auto"/>
          <w:lang w:val="tr-TR" w:eastAsia="en-US"/>
        </w:rPr>
        <w:t>Renklerle Dans</w:t>
      </w:r>
      <w:r w:rsidRPr="005A0A23">
        <w:rPr>
          <w:rFonts w:eastAsia="Arial Unicode MS"/>
          <w:bCs/>
          <w:noProof/>
          <w:color w:val="auto"/>
          <w:lang w:val="tr-TR" w:eastAsia="en-US"/>
        </w:rPr>
        <w:t>”</w:t>
      </w:r>
      <w:r w:rsidR="00921B2E" w:rsidRPr="005A0A23">
        <w:rPr>
          <w:rFonts w:eastAsia="Arial Unicode MS"/>
          <w:bCs/>
          <w:noProof/>
          <w:color w:val="auto"/>
          <w:lang w:val="tr-TR" w:eastAsia="en-US"/>
        </w:rPr>
        <w:t xml:space="preserve"> </w:t>
      </w:r>
      <w:r w:rsidRPr="005A0A23">
        <w:rPr>
          <w:rFonts w:eastAsia="Arial Unicode MS"/>
          <w:bCs/>
          <w:noProof/>
          <w:color w:val="auto"/>
          <w:lang w:val="tr-TR" w:eastAsia="en-US"/>
        </w:rPr>
        <w:t>progamında 13-17 yaş grubuna yönelik,</w:t>
      </w:r>
      <w:r w:rsidR="00921B2E" w:rsidRPr="005A0A23">
        <w:rPr>
          <w:rFonts w:eastAsia="Arial Unicode MS"/>
          <w:bCs/>
          <w:noProof/>
          <w:color w:val="auto"/>
          <w:lang w:val="tr-TR" w:eastAsia="en-US"/>
        </w:rPr>
        <w:t xml:space="preserve"> </w:t>
      </w:r>
      <w:hyperlink r:id="rId16" w:history="1">
        <w:r w:rsidR="00921B2E" w:rsidRPr="005A0A23">
          <w:rPr>
            <w:rStyle w:val="Kpr"/>
            <w:rFonts w:eastAsia="Arial Unicode MS"/>
            <w:b/>
            <w:noProof/>
            <w:color w:val="auto"/>
            <w:lang w:val="tr-TR" w:eastAsia="en-US"/>
          </w:rPr>
          <w:t>Dikişsiz Kırkyama: Kumaşla Resim</w:t>
        </w:r>
      </w:hyperlink>
      <w:r w:rsidR="00921B2E" w:rsidRPr="005A0A23">
        <w:rPr>
          <w:rFonts w:eastAsia="Arial Unicode MS"/>
          <w:bCs/>
          <w:noProof/>
          <w:color w:val="auto"/>
          <w:lang w:val="tr-TR" w:eastAsia="en-US"/>
        </w:rPr>
        <w:t xml:space="preserve"> </w:t>
      </w:r>
      <w:r w:rsidRPr="005A0A23">
        <w:rPr>
          <w:rFonts w:eastAsia="Arial Unicode MS"/>
          <w:bCs/>
          <w:noProof/>
          <w:color w:val="auto"/>
          <w:lang w:val="tr-TR" w:eastAsia="en-US"/>
        </w:rPr>
        <w:t xml:space="preserve">başlıklı bir atölye de yer alıyor. </w:t>
      </w:r>
      <w:r w:rsidR="000E6A12" w:rsidRPr="005A0A23">
        <w:rPr>
          <w:bCs/>
          <w:noProof/>
          <w:color w:val="auto"/>
          <w:lang w:val="tr-TR"/>
        </w:rPr>
        <w:t xml:space="preserve">Paula Rego’nun keten üzerine yün, ipek, pamuk ve çeşitli dokular kullanarak tasarladığı büyük boyutlardaki “Ksar El Kebir Savaş” eserinden esinlenen atölyede katılımcılar, </w:t>
      </w:r>
      <w:r w:rsidR="000E6A12" w:rsidRPr="005A0A23">
        <w:rPr>
          <w:rFonts w:eastAsia="Arial Unicode MS"/>
          <w:bCs/>
          <w:noProof/>
          <w:color w:val="auto"/>
          <w:lang w:val="tr-TR" w:eastAsia="en-US"/>
        </w:rPr>
        <w:t>rehber sergi turunun ardından, farklı renk, desen ve türdeki kumaşları özgürce biraraya getirerek kırkyama görünümlü resimler yapıyor.</w:t>
      </w:r>
    </w:p>
    <w:p w14:paraId="0989BB92" w14:textId="266FEA81" w:rsidR="003033AA" w:rsidRPr="005A0A23" w:rsidRDefault="003033AA" w:rsidP="00FD5100">
      <w:pPr>
        <w:pStyle w:val="OrtaKlavuz21"/>
        <w:jc w:val="both"/>
        <w:rPr>
          <w:b/>
          <w:noProof/>
          <w:color w:val="0070C0"/>
          <w:lang w:val="tr-TR"/>
        </w:rPr>
      </w:pPr>
    </w:p>
    <w:p w14:paraId="7326FDFE" w14:textId="77777777" w:rsidR="00FE5D23" w:rsidRPr="005A0A23" w:rsidRDefault="00FE5D23" w:rsidP="003033AA">
      <w:pPr>
        <w:pStyle w:val="OrtaKlavuz21"/>
        <w:jc w:val="both"/>
        <w:rPr>
          <w:b/>
          <w:noProof/>
          <w:color w:val="595959" w:themeColor="text1" w:themeTint="A6"/>
          <w:lang w:val="tr-TR"/>
        </w:rPr>
      </w:pPr>
      <w:r w:rsidRPr="005A0A23">
        <w:rPr>
          <w:b/>
          <w:noProof/>
          <w:color w:val="595959" w:themeColor="text1" w:themeTint="A6"/>
          <w:lang w:val="tr-TR"/>
        </w:rPr>
        <w:t>Paula Rego sergisi 30 Nisan’a kadar Pera Müzesi’nde</w:t>
      </w:r>
    </w:p>
    <w:p w14:paraId="5BC36702" w14:textId="057A5A31" w:rsidR="00ED10AC" w:rsidRPr="005A0A23" w:rsidRDefault="00FE5D23" w:rsidP="003033AA">
      <w:pPr>
        <w:pStyle w:val="OrtaKlavuz21"/>
        <w:jc w:val="both"/>
        <w:rPr>
          <w:bCs/>
          <w:noProof/>
          <w:color w:val="auto"/>
          <w:lang w:val="tr-TR"/>
        </w:rPr>
      </w:pPr>
      <w:r w:rsidRPr="005A0A23">
        <w:rPr>
          <w:bCs/>
          <w:noProof/>
          <w:color w:val="auto"/>
          <w:lang w:val="tr-TR"/>
        </w:rPr>
        <w:t>F</w:t>
      </w:r>
      <w:r w:rsidR="00ED10AC" w:rsidRPr="005A0A23">
        <w:rPr>
          <w:bCs/>
          <w:noProof/>
          <w:color w:val="auto"/>
          <w:lang w:val="tr-TR"/>
        </w:rPr>
        <w:t xml:space="preserve">igüratif sanatı yeniden tanımlayan Portekizli sanatçı Paula Rego’nun hem kişisel hem de toplumsal mücadeleyi odağına alan 1960’lı yıllara ait erken dönem işlerini, 1990’larda ürettiği tek figürlerden oluşan, güçlü anlatımlara sahip büyük boy resimlerini ve 2000 yılından sonra ürettiği katmanlı sahnelerden oluşan çalışmalarını bir araya getiren </w:t>
      </w:r>
      <w:r w:rsidRPr="005A0A23">
        <w:rPr>
          <w:bCs/>
          <w:i/>
          <w:iCs/>
          <w:noProof/>
          <w:color w:val="auto"/>
          <w:lang w:val="tr-TR"/>
        </w:rPr>
        <w:t>Paula Rego: Hikâyelerin Hikâyesi</w:t>
      </w:r>
      <w:r w:rsidRPr="005A0A23">
        <w:rPr>
          <w:bCs/>
          <w:noProof/>
          <w:color w:val="auto"/>
          <w:lang w:val="tr-TR"/>
        </w:rPr>
        <w:t xml:space="preserve"> başlıklı sergi </w:t>
      </w:r>
      <w:r w:rsidR="00ED10AC" w:rsidRPr="005A0A23">
        <w:rPr>
          <w:bCs/>
          <w:noProof/>
          <w:color w:val="auto"/>
          <w:lang w:val="tr-TR"/>
        </w:rPr>
        <w:t>30 Nisan</w:t>
      </w:r>
      <w:r w:rsidRPr="005A0A23">
        <w:rPr>
          <w:bCs/>
          <w:noProof/>
          <w:color w:val="auto"/>
          <w:lang w:val="tr-TR"/>
        </w:rPr>
        <w:t>’a kadar Pera Müzesi’nde görülebilir</w:t>
      </w:r>
      <w:r w:rsidR="00ED10AC" w:rsidRPr="005A0A23">
        <w:rPr>
          <w:bCs/>
          <w:noProof/>
          <w:color w:val="auto"/>
          <w:lang w:val="tr-TR"/>
        </w:rPr>
        <w:t xml:space="preserve">. </w:t>
      </w:r>
    </w:p>
    <w:p w14:paraId="28DEBF75" w14:textId="77777777" w:rsidR="00921B2E" w:rsidRPr="005A0A23" w:rsidRDefault="00921B2E" w:rsidP="00921B2E">
      <w:pPr>
        <w:pStyle w:val="OrtaKlavuz21"/>
        <w:jc w:val="both"/>
        <w:rPr>
          <w:rFonts w:eastAsia="Arial Unicode MS"/>
          <w:bCs/>
          <w:noProof/>
          <w:color w:val="auto"/>
          <w:lang w:val="tr-TR" w:eastAsia="en-US"/>
        </w:rPr>
      </w:pPr>
    </w:p>
    <w:p w14:paraId="35ADCBA9" w14:textId="77777777" w:rsidR="00FE5D23" w:rsidRPr="005A0A23" w:rsidRDefault="002A0886" w:rsidP="002A0886">
      <w:pPr>
        <w:pStyle w:val="Normal1"/>
        <w:spacing w:after="0" w:line="240" w:lineRule="auto"/>
        <w:jc w:val="both"/>
        <w:rPr>
          <w:rStyle w:val="Kpr"/>
          <w:rFonts w:eastAsia="Trebuchet MS"/>
          <w:b/>
          <w:i/>
          <w:color w:val="C00000"/>
          <w:u w:val="none"/>
        </w:rPr>
      </w:pPr>
      <w:r w:rsidRPr="005A0A23">
        <w:rPr>
          <w:rStyle w:val="Kpr"/>
          <w:rFonts w:eastAsia="Trebuchet MS"/>
          <w:b/>
          <w:i/>
          <w:color w:val="C00000"/>
          <w:u w:val="none"/>
        </w:rPr>
        <w:t xml:space="preserve">Biletler </w:t>
      </w:r>
      <w:hyperlink r:id="rId17" w:history="1">
        <w:r w:rsidRPr="005A0A23">
          <w:rPr>
            <w:rStyle w:val="Kpr"/>
            <w:rFonts w:eastAsia="Trebuchet MS"/>
            <w:b/>
            <w:i/>
            <w:color w:val="C00000"/>
          </w:rPr>
          <w:t>www.biletix.com</w:t>
        </w:r>
      </w:hyperlink>
      <w:r w:rsidRPr="005A0A23">
        <w:rPr>
          <w:rStyle w:val="Kpr"/>
          <w:rFonts w:eastAsia="Trebuchet MS"/>
          <w:b/>
          <w:i/>
          <w:color w:val="C00000"/>
          <w:u w:val="none"/>
        </w:rPr>
        <w:t xml:space="preserve">  üzerinden temin edilebilir. </w:t>
      </w:r>
      <w:proofErr w:type="spellStart"/>
      <w:r w:rsidR="00807325" w:rsidRPr="005A0A23">
        <w:rPr>
          <w:rStyle w:val="Kpr"/>
          <w:rFonts w:eastAsia="Trebuchet MS"/>
          <w:b/>
          <w:i/>
          <w:color w:val="C00000"/>
          <w:u w:val="none"/>
        </w:rPr>
        <w:t>PERAkart</w:t>
      </w:r>
      <w:proofErr w:type="spellEnd"/>
      <w:r w:rsidR="00807325" w:rsidRPr="005A0A23">
        <w:rPr>
          <w:rStyle w:val="Kpr"/>
          <w:rFonts w:eastAsia="Trebuchet MS"/>
          <w:b/>
          <w:i/>
          <w:color w:val="C00000"/>
          <w:u w:val="none"/>
        </w:rPr>
        <w:t xml:space="preserve"> </w:t>
      </w:r>
      <w:proofErr w:type="spellStart"/>
      <w:r w:rsidR="00807325" w:rsidRPr="005A0A23">
        <w:rPr>
          <w:rStyle w:val="Kpr"/>
          <w:rFonts w:eastAsia="Trebuchet MS"/>
          <w:b/>
          <w:i/>
          <w:color w:val="C00000"/>
          <w:u w:val="none"/>
        </w:rPr>
        <w:t>AİLE’lilere</w:t>
      </w:r>
      <w:proofErr w:type="spellEnd"/>
      <w:r w:rsidR="00807325" w:rsidRPr="005A0A23">
        <w:rPr>
          <w:rStyle w:val="Kpr"/>
          <w:rFonts w:eastAsia="Trebuchet MS"/>
          <w:b/>
          <w:i/>
          <w:color w:val="C00000"/>
          <w:u w:val="none"/>
        </w:rPr>
        <w:t xml:space="preserve"> özel indirim uygulanmaktadır. </w:t>
      </w:r>
    </w:p>
    <w:p w14:paraId="6904D352" w14:textId="6224B7D8" w:rsidR="00996FCB" w:rsidRPr="005A0A23" w:rsidRDefault="002A0886" w:rsidP="002A0886">
      <w:pPr>
        <w:pStyle w:val="Normal1"/>
        <w:spacing w:after="0" w:line="240" w:lineRule="auto"/>
        <w:jc w:val="both"/>
        <w:rPr>
          <w:rFonts w:eastAsia="Trebuchet MS"/>
          <w:b/>
          <w:i/>
          <w:color w:val="C00000"/>
        </w:rPr>
      </w:pPr>
      <w:r w:rsidRPr="005A0A23">
        <w:rPr>
          <w:rStyle w:val="Gl"/>
          <w:i/>
          <w:color w:val="C00000"/>
          <w:bdr w:val="none" w:sz="0" w:space="0" w:color="auto" w:frame="1"/>
        </w:rPr>
        <w:t>Detaylı bilgi:</w:t>
      </w:r>
      <w:r w:rsidRPr="005A0A23">
        <w:rPr>
          <w:rStyle w:val="apple-converted-space"/>
          <w:b/>
          <w:bCs/>
          <w:i/>
          <w:color w:val="C00000"/>
          <w:bdr w:val="none" w:sz="0" w:space="0" w:color="auto" w:frame="1"/>
        </w:rPr>
        <w:t xml:space="preserve">  </w:t>
      </w:r>
      <w:hyperlink r:id="rId18" w:history="1">
        <w:r w:rsidRPr="005A0A23">
          <w:rPr>
            <w:rStyle w:val="Kpr"/>
            <w:b/>
            <w:i/>
            <w:color w:val="C00000"/>
          </w:rPr>
          <w:t>ogrenme@peramuzesi.org.tr</w:t>
        </w:r>
      </w:hyperlink>
    </w:p>
    <w:p w14:paraId="6B80CF9C" w14:textId="3F71B2D3" w:rsidR="004A76F8" w:rsidRPr="005A0A23" w:rsidRDefault="004A76F8" w:rsidP="00C30CD2">
      <w:pPr>
        <w:pStyle w:val="OrtaKlavuz21"/>
        <w:jc w:val="both"/>
        <w:rPr>
          <w:rFonts w:eastAsia="Arial Unicode MS"/>
          <w:bCs/>
          <w:noProof/>
          <w:color w:val="auto"/>
          <w:lang w:val="tr-TR" w:eastAsia="en-US"/>
        </w:rPr>
      </w:pPr>
    </w:p>
    <w:p w14:paraId="07E61E26" w14:textId="50C6876B" w:rsidR="004A76F8" w:rsidRPr="005A0A23" w:rsidRDefault="000C0C9A" w:rsidP="00C30CD2">
      <w:pPr>
        <w:pStyle w:val="OrtaKlavuz21"/>
        <w:jc w:val="both"/>
        <w:rPr>
          <w:rFonts w:eastAsia="Arial Unicode MS"/>
          <w:b/>
          <w:noProof/>
          <w:color w:val="auto"/>
          <w:sz w:val="18"/>
          <w:szCs w:val="18"/>
          <w:u w:val="single"/>
          <w:lang w:val="tr-TR" w:eastAsia="en-US"/>
        </w:rPr>
      </w:pPr>
      <w:r w:rsidRPr="005A0A23">
        <w:rPr>
          <w:rFonts w:eastAsia="Arial Unicode MS"/>
          <w:b/>
          <w:noProof/>
          <w:color w:val="auto"/>
          <w:sz w:val="20"/>
          <w:szCs w:val="20"/>
          <w:u w:val="single"/>
          <w:lang w:val="tr-TR" w:eastAsia="en-US"/>
        </w:rPr>
        <w:t>SERGİ TURU VE ATÖLYE PROGRAMI</w:t>
      </w:r>
      <w:r w:rsidR="002A0886" w:rsidRPr="005A0A23">
        <w:rPr>
          <w:rFonts w:eastAsia="Arial Unicode MS"/>
          <w:b/>
          <w:noProof/>
          <w:color w:val="auto"/>
          <w:sz w:val="20"/>
          <w:szCs w:val="20"/>
          <w:u w:val="single"/>
          <w:lang w:val="tr-TR" w:eastAsia="en-US"/>
        </w:rPr>
        <w:t>:</w:t>
      </w:r>
    </w:p>
    <w:p w14:paraId="4EAC34C8" w14:textId="77777777" w:rsidR="004A76F8" w:rsidRPr="005A0A23" w:rsidRDefault="004A76F8" w:rsidP="00C30CD2">
      <w:pPr>
        <w:pStyle w:val="OrtaKlavuz21"/>
        <w:jc w:val="both"/>
        <w:rPr>
          <w:rFonts w:eastAsia="Arial Unicode MS"/>
          <w:b/>
          <w:noProof/>
          <w:color w:val="auto"/>
          <w:sz w:val="20"/>
          <w:szCs w:val="20"/>
          <w:u w:val="single"/>
          <w:lang w:val="tr-TR" w:eastAsia="en-US"/>
        </w:rPr>
      </w:pPr>
    </w:p>
    <w:p w14:paraId="7889F2BD" w14:textId="77777777" w:rsidR="002A0886" w:rsidRPr="005A0A23" w:rsidRDefault="002A0886" w:rsidP="00C30CD2">
      <w:pPr>
        <w:pStyle w:val="OrtaKlavuz21"/>
        <w:jc w:val="both"/>
        <w:rPr>
          <w:rFonts w:eastAsia="Arial Unicode MS"/>
          <w:b/>
          <w:noProof/>
          <w:color w:val="auto"/>
          <w:sz w:val="20"/>
          <w:szCs w:val="20"/>
          <w:u w:val="single"/>
          <w:lang w:val="tr-TR" w:eastAsia="en-US"/>
        </w:rPr>
        <w:sectPr w:rsidR="002A0886" w:rsidRPr="005A0A23" w:rsidSect="00D2536B">
          <w:headerReference w:type="default" r:id="rId19"/>
          <w:footerReference w:type="default" r:id="rId20"/>
          <w:pgSz w:w="11906" w:h="16838"/>
          <w:pgMar w:top="580" w:right="720" w:bottom="720" w:left="720" w:header="708" w:footer="0" w:gutter="0"/>
          <w:cols w:space="708"/>
          <w:docGrid w:linePitch="360"/>
        </w:sectPr>
      </w:pPr>
    </w:p>
    <w:p w14:paraId="1383FA64" w14:textId="47A98DA8" w:rsidR="00C30CD2" w:rsidRPr="005A0A23" w:rsidRDefault="00B542B9" w:rsidP="00C30CD2">
      <w:pPr>
        <w:pStyle w:val="OrtaKlavuz21"/>
        <w:jc w:val="both"/>
        <w:rPr>
          <w:rFonts w:eastAsia="Arial Unicode MS"/>
          <w:b/>
          <w:noProof/>
          <w:color w:val="auto"/>
          <w:sz w:val="20"/>
          <w:szCs w:val="20"/>
          <w:u w:val="single"/>
          <w:lang w:val="tr-TR" w:eastAsia="en-US"/>
        </w:rPr>
      </w:pPr>
      <w:r w:rsidRPr="005A0A23">
        <w:rPr>
          <w:rFonts w:eastAsia="Arial Unicode MS"/>
          <w:b/>
          <w:noProof/>
          <w:color w:val="auto"/>
          <w:sz w:val="20"/>
          <w:szCs w:val="20"/>
          <w:u w:val="single"/>
          <w:lang w:val="tr-TR" w:eastAsia="en-US"/>
        </w:rPr>
        <w:t xml:space="preserve">PERA ÇOCUK </w:t>
      </w:r>
      <w:r w:rsidR="00C30CD2" w:rsidRPr="005A0A23">
        <w:rPr>
          <w:rFonts w:eastAsia="Arial Unicode MS"/>
          <w:b/>
          <w:noProof/>
          <w:color w:val="auto"/>
          <w:sz w:val="20"/>
          <w:szCs w:val="20"/>
          <w:u w:val="single"/>
          <w:lang w:val="tr-TR" w:eastAsia="en-US"/>
        </w:rPr>
        <w:t>(4-6 Yaş)</w:t>
      </w:r>
    </w:p>
    <w:p w14:paraId="5B22EDF3" w14:textId="7B2E2415" w:rsidR="00C30CD2" w:rsidRPr="005A0A23" w:rsidRDefault="00471F3D" w:rsidP="00C30CD2">
      <w:pPr>
        <w:pStyle w:val="OrtaKlavuz21"/>
        <w:jc w:val="both"/>
        <w:rPr>
          <w:rFonts w:eastAsia="Arial Unicode MS"/>
          <w:b/>
          <w:noProof/>
          <w:color w:val="FF0000"/>
          <w:sz w:val="20"/>
          <w:szCs w:val="20"/>
          <w:lang w:val="tr-TR" w:eastAsia="en-US"/>
        </w:rPr>
      </w:pPr>
      <w:r w:rsidRPr="005A0A23">
        <w:rPr>
          <w:rFonts w:eastAsia="Arial Unicode MS"/>
          <w:b/>
          <w:noProof/>
          <w:color w:val="auto"/>
          <w:sz w:val="20"/>
          <w:szCs w:val="20"/>
          <w:lang w:val="tr-TR" w:eastAsia="en-US"/>
        </w:rPr>
        <w:t xml:space="preserve">Yüz Yüze / </w:t>
      </w:r>
      <w:r w:rsidR="00FD5100" w:rsidRPr="005A0A23">
        <w:rPr>
          <w:rFonts w:eastAsia="Arial Unicode MS"/>
          <w:b/>
          <w:noProof/>
          <w:color w:val="auto"/>
          <w:sz w:val="20"/>
          <w:szCs w:val="20"/>
          <w:lang w:val="tr-TR" w:eastAsia="en-US"/>
        </w:rPr>
        <w:t>Linol Baskı: Hayaller ve Figürler</w:t>
      </w:r>
    </w:p>
    <w:p w14:paraId="6FE1C306" w14:textId="46343388" w:rsidR="00FD5100" w:rsidRPr="005A0A23" w:rsidRDefault="00FD5100" w:rsidP="00FD5100">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8 Nisan Cumartesi, 10.30-12.00</w:t>
      </w:r>
    </w:p>
    <w:p w14:paraId="4303BF2E" w14:textId="6807D926" w:rsidR="00FD5100" w:rsidRPr="005A0A23" w:rsidRDefault="00FD5100" w:rsidP="00FD5100">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15 Nisan Cumartesi, 10.30-12.00</w:t>
      </w:r>
    </w:p>
    <w:p w14:paraId="450BC718" w14:textId="17041084" w:rsidR="00FD5100" w:rsidRPr="005A0A23" w:rsidRDefault="00FD5100" w:rsidP="00FD5100">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29 Nisan Cumartesi, 10.30-12.00</w:t>
      </w:r>
    </w:p>
    <w:p w14:paraId="3C16A863" w14:textId="4C46B2A2" w:rsidR="00471F3D" w:rsidRPr="005A0A23" w:rsidRDefault="00471F3D" w:rsidP="00471F3D">
      <w:pPr>
        <w:pStyle w:val="OrtaKlavuz21"/>
        <w:jc w:val="both"/>
        <w:rPr>
          <w:rFonts w:eastAsia="Arial Unicode MS"/>
          <w:bCs/>
          <w:noProof/>
          <w:color w:val="FF0000"/>
          <w:sz w:val="20"/>
          <w:szCs w:val="20"/>
          <w:lang w:val="tr-TR" w:eastAsia="en-US"/>
        </w:rPr>
      </w:pPr>
    </w:p>
    <w:p w14:paraId="5117B697" w14:textId="5E611A4B" w:rsidR="00471F3D" w:rsidRPr="005A0A23" w:rsidRDefault="00FD5100" w:rsidP="00471F3D">
      <w:pPr>
        <w:pStyle w:val="OrtaKlavuz21"/>
        <w:jc w:val="both"/>
        <w:rPr>
          <w:rFonts w:eastAsia="Arial Unicode MS"/>
          <w:b/>
          <w:noProof/>
          <w:color w:val="auto"/>
          <w:sz w:val="20"/>
          <w:szCs w:val="20"/>
          <w:lang w:val="tr-TR" w:eastAsia="en-US"/>
        </w:rPr>
      </w:pPr>
      <w:r w:rsidRPr="005A0A23">
        <w:rPr>
          <w:rFonts w:eastAsia="Arial Unicode MS"/>
          <w:b/>
          <w:noProof/>
          <w:color w:val="auto"/>
          <w:sz w:val="20"/>
          <w:szCs w:val="20"/>
          <w:lang w:val="tr-TR" w:eastAsia="en-US"/>
        </w:rPr>
        <w:t>Yüz Yüze</w:t>
      </w:r>
      <w:r w:rsidR="00471F3D" w:rsidRPr="005A0A23">
        <w:rPr>
          <w:rFonts w:eastAsia="Arial Unicode MS"/>
          <w:b/>
          <w:noProof/>
          <w:color w:val="auto"/>
          <w:sz w:val="20"/>
          <w:szCs w:val="20"/>
          <w:lang w:val="tr-TR" w:eastAsia="en-US"/>
        </w:rPr>
        <w:t xml:space="preserve"> / </w:t>
      </w:r>
      <w:r w:rsidRPr="005A0A23">
        <w:rPr>
          <w:rFonts w:eastAsia="Arial Unicode MS"/>
          <w:b/>
          <w:noProof/>
          <w:color w:val="auto"/>
          <w:sz w:val="20"/>
          <w:szCs w:val="20"/>
          <w:lang w:val="tr-TR" w:eastAsia="en-US"/>
        </w:rPr>
        <w:t>Eğlenceli Kuklalar</w:t>
      </w:r>
    </w:p>
    <w:p w14:paraId="15C49D7E" w14:textId="4153CA5B" w:rsidR="00471F3D" w:rsidRPr="005A0A23" w:rsidRDefault="00FD5100" w:rsidP="00471F3D">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8 Nisan</w:t>
      </w:r>
      <w:r w:rsidR="00471F3D" w:rsidRPr="005A0A23">
        <w:rPr>
          <w:rFonts w:eastAsia="Arial Unicode MS"/>
          <w:bCs/>
          <w:noProof/>
          <w:color w:val="auto"/>
          <w:sz w:val="20"/>
          <w:szCs w:val="20"/>
          <w:lang w:val="tr-TR" w:eastAsia="en-US"/>
        </w:rPr>
        <w:t xml:space="preserve"> Cumartesi</w:t>
      </w:r>
      <w:r w:rsidR="0025105F">
        <w:rPr>
          <w:rFonts w:eastAsia="Arial Unicode MS"/>
          <w:bCs/>
          <w:noProof/>
          <w:color w:val="auto"/>
          <w:sz w:val="20"/>
          <w:szCs w:val="20"/>
          <w:lang w:val="tr-TR" w:eastAsia="en-US"/>
        </w:rPr>
        <w:t>,</w:t>
      </w:r>
      <w:r w:rsidR="00471F3D" w:rsidRPr="005A0A23">
        <w:rPr>
          <w:rFonts w:eastAsia="Arial Unicode MS"/>
          <w:bCs/>
          <w:noProof/>
          <w:color w:val="auto"/>
          <w:sz w:val="20"/>
          <w:szCs w:val="20"/>
          <w:lang w:val="tr-TR" w:eastAsia="en-US"/>
        </w:rPr>
        <w:t xml:space="preserve"> 1</w:t>
      </w:r>
      <w:r w:rsidRPr="005A0A23">
        <w:rPr>
          <w:rFonts w:eastAsia="Arial Unicode MS"/>
          <w:bCs/>
          <w:noProof/>
          <w:color w:val="auto"/>
          <w:sz w:val="20"/>
          <w:szCs w:val="20"/>
          <w:lang w:val="tr-TR" w:eastAsia="en-US"/>
        </w:rPr>
        <w:t>3</w:t>
      </w:r>
      <w:r w:rsidR="00996FCB" w:rsidRPr="005A0A23">
        <w:rPr>
          <w:rFonts w:eastAsia="Arial Unicode MS"/>
          <w:bCs/>
          <w:noProof/>
          <w:color w:val="auto"/>
          <w:sz w:val="20"/>
          <w:szCs w:val="20"/>
          <w:lang w:val="tr-TR" w:eastAsia="en-US"/>
        </w:rPr>
        <w:t>.</w:t>
      </w:r>
      <w:r w:rsidR="00471F3D" w:rsidRPr="005A0A23">
        <w:rPr>
          <w:rFonts w:eastAsia="Arial Unicode MS"/>
          <w:bCs/>
          <w:noProof/>
          <w:color w:val="auto"/>
          <w:sz w:val="20"/>
          <w:szCs w:val="20"/>
          <w:lang w:val="tr-TR" w:eastAsia="en-US"/>
        </w:rPr>
        <w:t>30-1</w:t>
      </w:r>
      <w:r w:rsidRPr="005A0A23">
        <w:rPr>
          <w:rFonts w:eastAsia="Arial Unicode MS"/>
          <w:bCs/>
          <w:noProof/>
          <w:color w:val="auto"/>
          <w:sz w:val="20"/>
          <w:szCs w:val="20"/>
          <w:lang w:val="tr-TR" w:eastAsia="en-US"/>
        </w:rPr>
        <w:t>5</w:t>
      </w:r>
      <w:r w:rsidR="00996FCB" w:rsidRPr="005A0A23">
        <w:rPr>
          <w:rFonts w:eastAsia="Arial Unicode MS"/>
          <w:bCs/>
          <w:noProof/>
          <w:color w:val="auto"/>
          <w:sz w:val="20"/>
          <w:szCs w:val="20"/>
          <w:lang w:val="tr-TR" w:eastAsia="en-US"/>
        </w:rPr>
        <w:t>.30</w:t>
      </w:r>
    </w:p>
    <w:p w14:paraId="6FD7DD8D" w14:textId="475B5A04" w:rsidR="00B542B9" w:rsidRPr="005A0A23" w:rsidRDefault="00B542B9" w:rsidP="00471F3D">
      <w:pPr>
        <w:pStyle w:val="OrtaKlavuz21"/>
        <w:jc w:val="both"/>
        <w:rPr>
          <w:rFonts w:eastAsia="Arial Unicode MS"/>
          <w:bCs/>
          <w:noProof/>
          <w:color w:val="auto"/>
          <w:sz w:val="20"/>
          <w:szCs w:val="20"/>
          <w:lang w:val="tr-TR" w:eastAsia="en-US"/>
        </w:rPr>
      </w:pPr>
    </w:p>
    <w:p w14:paraId="649BEFD1" w14:textId="0B19A488" w:rsidR="00B542B9" w:rsidRPr="005A0A23" w:rsidRDefault="00B542B9" w:rsidP="00B542B9">
      <w:pPr>
        <w:pStyle w:val="OrtaKlavuz21"/>
        <w:jc w:val="both"/>
        <w:rPr>
          <w:rFonts w:eastAsia="Arial Unicode MS"/>
          <w:b/>
          <w:noProof/>
          <w:color w:val="auto"/>
          <w:sz w:val="20"/>
          <w:szCs w:val="20"/>
          <w:u w:val="single"/>
          <w:lang w:val="tr-TR" w:eastAsia="en-US"/>
        </w:rPr>
      </w:pPr>
      <w:r w:rsidRPr="005A0A23">
        <w:rPr>
          <w:rFonts w:eastAsia="Arial Unicode MS"/>
          <w:b/>
          <w:noProof/>
          <w:color w:val="auto"/>
          <w:sz w:val="20"/>
          <w:szCs w:val="20"/>
          <w:u w:val="single"/>
          <w:lang w:val="tr-TR" w:eastAsia="en-US"/>
        </w:rPr>
        <w:t>PERA ÇOCUK (7-12 Yaş)</w:t>
      </w:r>
    </w:p>
    <w:p w14:paraId="4D4C0881" w14:textId="63BF0CDF" w:rsidR="00B542B9" w:rsidRPr="005A0A23" w:rsidRDefault="00B542B9" w:rsidP="00B542B9">
      <w:pPr>
        <w:pStyle w:val="OrtaKlavuz21"/>
        <w:jc w:val="both"/>
        <w:rPr>
          <w:rFonts w:eastAsia="Arial Unicode MS"/>
          <w:b/>
          <w:noProof/>
          <w:color w:val="auto"/>
          <w:sz w:val="20"/>
          <w:szCs w:val="20"/>
          <w:lang w:val="tr-TR" w:eastAsia="en-US"/>
        </w:rPr>
      </w:pPr>
      <w:r w:rsidRPr="005A0A23">
        <w:rPr>
          <w:rFonts w:eastAsia="Arial Unicode MS"/>
          <w:b/>
          <w:noProof/>
          <w:color w:val="auto"/>
          <w:sz w:val="20"/>
          <w:szCs w:val="20"/>
          <w:lang w:val="tr-TR" w:eastAsia="en-US"/>
        </w:rPr>
        <w:t xml:space="preserve">Yüz Yüze / </w:t>
      </w:r>
      <w:r w:rsidR="00807325" w:rsidRPr="005A0A23">
        <w:rPr>
          <w:rFonts w:eastAsia="Arial Unicode MS"/>
          <w:b/>
          <w:noProof/>
          <w:color w:val="auto"/>
          <w:sz w:val="20"/>
          <w:szCs w:val="20"/>
          <w:lang w:val="tr-TR" w:eastAsia="en-US"/>
        </w:rPr>
        <w:t>Tablodan Taşan Hayvanlar</w:t>
      </w:r>
    </w:p>
    <w:p w14:paraId="2C7A3FA4" w14:textId="253EF33B" w:rsidR="00807325" w:rsidRPr="005A0A23" w:rsidRDefault="00807325" w:rsidP="00807325">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18 Mart</w:t>
      </w:r>
      <w:r w:rsidR="00B542B9" w:rsidRPr="005A0A23">
        <w:rPr>
          <w:rFonts w:eastAsia="Arial Unicode MS"/>
          <w:bCs/>
          <w:noProof/>
          <w:color w:val="auto"/>
          <w:sz w:val="20"/>
          <w:szCs w:val="20"/>
          <w:lang w:val="tr-TR" w:eastAsia="en-US"/>
        </w:rPr>
        <w:t xml:space="preserve"> Cumartesi, </w:t>
      </w:r>
      <w:r w:rsidRPr="005A0A23">
        <w:rPr>
          <w:rFonts w:eastAsia="Arial Unicode MS"/>
          <w:bCs/>
          <w:noProof/>
          <w:color w:val="auto"/>
          <w:sz w:val="20"/>
          <w:szCs w:val="20"/>
          <w:lang w:val="tr-TR" w:eastAsia="en-US"/>
        </w:rPr>
        <w:t xml:space="preserve">13.30-15.00 </w:t>
      </w:r>
    </w:p>
    <w:p w14:paraId="7B05E683" w14:textId="512E2B60" w:rsidR="00807325" w:rsidRPr="005A0A23" w:rsidRDefault="00807325" w:rsidP="00807325">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25 Mart Cumartesi, 10.30-12.00</w:t>
      </w:r>
    </w:p>
    <w:p w14:paraId="7342DFD5" w14:textId="1D4AFF36" w:rsidR="00232C8D" w:rsidRPr="005A0A23" w:rsidRDefault="00232C8D" w:rsidP="00807325">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15 Nisan Cumartesi, 13.30-15.00</w:t>
      </w:r>
    </w:p>
    <w:p w14:paraId="22FA15BB" w14:textId="6F207A54" w:rsidR="000037C9" w:rsidRPr="005A0A23" w:rsidRDefault="000037C9" w:rsidP="00807325">
      <w:pPr>
        <w:pStyle w:val="OrtaKlavuz21"/>
        <w:jc w:val="both"/>
        <w:rPr>
          <w:rFonts w:eastAsia="Arial Unicode MS"/>
          <w:bCs/>
          <w:noProof/>
          <w:color w:val="auto"/>
          <w:sz w:val="20"/>
          <w:szCs w:val="20"/>
          <w:lang w:val="tr-TR" w:eastAsia="en-US"/>
        </w:rPr>
      </w:pPr>
    </w:p>
    <w:p w14:paraId="2F45A8C9" w14:textId="77777777" w:rsidR="00ED10AC" w:rsidRPr="005A0A23" w:rsidRDefault="00ED10AC" w:rsidP="00807325">
      <w:pPr>
        <w:pStyle w:val="OrtaKlavuz21"/>
        <w:jc w:val="both"/>
        <w:rPr>
          <w:rFonts w:eastAsia="Arial Unicode MS"/>
          <w:b/>
          <w:noProof/>
          <w:color w:val="auto"/>
          <w:sz w:val="20"/>
          <w:szCs w:val="20"/>
          <w:lang w:val="tr-TR" w:eastAsia="en-US"/>
        </w:rPr>
      </w:pPr>
    </w:p>
    <w:p w14:paraId="4C01C8B9" w14:textId="5831BDFB" w:rsidR="000037C9" w:rsidRPr="005A0A23" w:rsidRDefault="000037C9" w:rsidP="00807325">
      <w:pPr>
        <w:pStyle w:val="OrtaKlavuz21"/>
        <w:jc w:val="both"/>
        <w:rPr>
          <w:rFonts w:eastAsia="Arial Unicode MS"/>
          <w:b/>
          <w:noProof/>
          <w:color w:val="auto"/>
          <w:sz w:val="20"/>
          <w:szCs w:val="20"/>
          <w:lang w:val="tr-TR" w:eastAsia="en-US"/>
        </w:rPr>
      </w:pPr>
      <w:r w:rsidRPr="005A0A23">
        <w:rPr>
          <w:rFonts w:eastAsia="Arial Unicode MS"/>
          <w:b/>
          <w:noProof/>
          <w:color w:val="auto"/>
          <w:sz w:val="20"/>
          <w:szCs w:val="20"/>
          <w:lang w:val="tr-TR" w:eastAsia="en-US"/>
        </w:rPr>
        <w:t>Yüz Yüze / Hikâyeden Yaratıcı Dans ve Harekete</w:t>
      </w:r>
    </w:p>
    <w:p w14:paraId="191B0FA7" w14:textId="580939FA" w:rsidR="000037C9" w:rsidRPr="005A0A23" w:rsidRDefault="000037C9" w:rsidP="000037C9">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25 Mart Cumartesi, 13.30-15.00</w:t>
      </w:r>
    </w:p>
    <w:p w14:paraId="4D51146C" w14:textId="4FB813C6" w:rsidR="00B25201" w:rsidRPr="005A0A23" w:rsidRDefault="00B25201" w:rsidP="00B542B9">
      <w:pPr>
        <w:pStyle w:val="OrtaKlavuz21"/>
        <w:jc w:val="both"/>
        <w:rPr>
          <w:rFonts w:eastAsia="Arial Unicode MS"/>
          <w:bCs/>
          <w:noProof/>
          <w:color w:val="auto"/>
          <w:sz w:val="20"/>
          <w:szCs w:val="20"/>
          <w:lang w:val="tr-TR" w:eastAsia="en-US"/>
        </w:rPr>
      </w:pPr>
    </w:p>
    <w:p w14:paraId="7DEF8E82" w14:textId="6F18A0CD" w:rsidR="00B25201" w:rsidRPr="005A0A23" w:rsidRDefault="000037C9" w:rsidP="00B25201">
      <w:pPr>
        <w:pStyle w:val="OrtaKlavuz21"/>
        <w:jc w:val="both"/>
        <w:rPr>
          <w:rFonts w:eastAsia="Arial Unicode MS"/>
          <w:b/>
          <w:noProof/>
          <w:color w:val="auto"/>
          <w:sz w:val="20"/>
          <w:szCs w:val="20"/>
          <w:lang w:val="tr-TR" w:eastAsia="en-US"/>
        </w:rPr>
      </w:pPr>
      <w:r w:rsidRPr="005A0A23">
        <w:rPr>
          <w:rFonts w:eastAsia="Arial Unicode MS"/>
          <w:b/>
          <w:noProof/>
          <w:color w:val="auto"/>
          <w:sz w:val="20"/>
          <w:szCs w:val="20"/>
          <w:lang w:val="tr-TR" w:eastAsia="en-US"/>
        </w:rPr>
        <w:t xml:space="preserve">Çevrimiçi </w:t>
      </w:r>
      <w:r w:rsidR="00B25201" w:rsidRPr="005A0A23">
        <w:rPr>
          <w:rFonts w:eastAsia="Arial Unicode MS"/>
          <w:b/>
          <w:noProof/>
          <w:color w:val="auto"/>
          <w:sz w:val="20"/>
          <w:szCs w:val="20"/>
          <w:lang w:val="tr-TR" w:eastAsia="en-US"/>
        </w:rPr>
        <w:t xml:space="preserve">/ </w:t>
      </w:r>
      <w:r w:rsidRPr="005A0A23">
        <w:rPr>
          <w:rFonts w:eastAsia="Arial Unicode MS"/>
          <w:b/>
          <w:noProof/>
          <w:color w:val="auto"/>
          <w:sz w:val="20"/>
          <w:szCs w:val="20"/>
          <w:lang w:val="tr-TR" w:eastAsia="en-US"/>
        </w:rPr>
        <w:t>Hikâyemi Resimliyorum</w:t>
      </w:r>
    </w:p>
    <w:p w14:paraId="05FF12E5" w14:textId="1BD58FB2" w:rsidR="009A5B71" w:rsidRPr="005A0A23" w:rsidRDefault="00B25201" w:rsidP="00B25201">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2</w:t>
      </w:r>
      <w:r w:rsidR="000037C9" w:rsidRPr="005A0A23">
        <w:rPr>
          <w:rFonts w:eastAsia="Arial Unicode MS"/>
          <w:bCs/>
          <w:noProof/>
          <w:color w:val="auto"/>
          <w:sz w:val="20"/>
          <w:szCs w:val="20"/>
          <w:lang w:val="tr-TR" w:eastAsia="en-US"/>
        </w:rPr>
        <w:t>6 Mart Pazar, 13.30</w:t>
      </w:r>
      <w:r w:rsidRPr="005A0A23">
        <w:rPr>
          <w:rFonts w:eastAsia="Arial Unicode MS"/>
          <w:bCs/>
          <w:noProof/>
          <w:color w:val="auto"/>
          <w:sz w:val="20"/>
          <w:szCs w:val="20"/>
          <w:lang w:val="tr-TR" w:eastAsia="en-US"/>
        </w:rPr>
        <w:t>-</w:t>
      </w:r>
      <w:r w:rsidR="000037C9" w:rsidRPr="005A0A23">
        <w:rPr>
          <w:rFonts w:eastAsia="Arial Unicode MS"/>
          <w:bCs/>
          <w:noProof/>
          <w:color w:val="auto"/>
          <w:sz w:val="20"/>
          <w:szCs w:val="20"/>
          <w:lang w:val="tr-TR" w:eastAsia="en-US"/>
        </w:rPr>
        <w:t>14.45</w:t>
      </w:r>
    </w:p>
    <w:p w14:paraId="3778598C" w14:textId="4CE0068A" w:rsidR="000037C9" w:rsidRPr="005A0A23" w:rsidRDefault="000037C9" w:rsidP="00B25201">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30 Nisan Pazar, 13.30-14.45</w:t>
      </w:r>
    </w:p>
    <w:p w14:paraId="3427F5D3" w14:textId="77777777" w:rsidR="009A5B71" w:rsidRPr="005A0A23" w:rsidRDefault="009A5B71" w:rsidP="00EE5100">
      <w:pPr>
        <w:pStyle w:val="OrtaKlavuz21"/>
        <w:jc w:val="both"/>
        <w:rPr>
          <w:rFonts w:eastAsia="Arial Unicode MS"/>
          <w:b/>
          <w:noProof/>
          <w:color w:val="auto"/>
          <w:sz w:val="20"/>
          <w:szCs w:val="20"/>
          <w:u w:val="single"/>
          <w:lang w:val="tr-TR" w:eastAsia="en-US"/>
        </w:rPr>
      </w:pPr>
    </w:p>
    <w:p w14:paraId="05FE4722" w14:textId="7B382673" w:rsidR="00EE5100" w:rsidRPr="005A0A23" w:rsidRDefault="00EE5100" w:rsidP="00EE5100">
      <w:pPr>
        <w:pStyle w:val="OrtaKlavuz21"/>
        <w:jc w:val="both"/>
        <w:rPr>
          <w:rFonts w:eastAsia="Arial Unicode MS"/>
          <w:b/>
          <w:noProof/>
          <w:color w:val="auto"/>
          <w:sz w:val="20"/>
          <w:szCs w:val="20"/>
          <w:u w:val="single"/>
          <w:lang w:val="tr-TR" w:eastAsia="en-US"/>
        </w:rPr>
      </w:pPr>
      <w:r w:rsidRPr="005A0A23">
        <w:rPr>
          <w:rFonts w:eastAsia="Arial Unicode MS"/>
          <w:b/>
          <w:noProof/>
          <w:color w:val="auto"/>
          <w:sz w:val="20"/>
          <w:szCs w:val="20"/>
          <w:u w:val="single"/>
          <w:lang w:val="tr-TR" w:eastAsia="en-US"/>
        </w:rPr>
        <w:t>PERA GENÇ (13-17 Yaş)</w:t>
      </w:r>
    </w:p>
    <w:p w14:paraId="06FBA4EB" w14:textId="081EBA42" w:rsidR="00EE5100" w:rsidRPr="005A0A23" w:rsidRDefault="00EE5100" w:rsidP="00EE5100">
      <w:pPr>
        <w:pStyle w:val="OrtaKlavuz21"/>
        <w:jc w:val="both"/>
        <w:rPr>
          <w:rFonts w:eastAsia="Arial Unicode MS"/>
          <w:b/>
          <w:noProof/>
          <w:color w:val="auto"/>
          <w:sz w:val="20"/>
          <w:szCs w:val="20"/>
          <w:lang w:val="tr-TR" w:eastAsia="en-US"/>
        </w:rPr>
      </w:pPr>
      <w:r w:rsidRPr="005A0A23">
        <w:rPr>
          <w:rFonts w:eastAsia="Arial Unicode MS"/>
          <w:b/>
          <w:noProof/>
          <w:color w:val="auto"/>
          <w:sz w:val="20"/>
          <w:szCs w:val="20"/>
          <w:lang w:val="tr-TR" w:eastAsia="en-US"/>
        </w:rPr>
        <w:t xml:space="preserve">Yüz Yüze / </w:t>
      </w:r>
      <w:r w:rsidR="008A35D3" w:rsidRPr="005A0A23">
        <w:rPr>
          <w:rFonts w:eastAsia="Arial Unicode MS"/>
          <w:b/>
          <w:noProof/>
          <w:color w:val="auto"/>
          <w:sz w:val="20"/>
          <w:szCs w:val="20"/>
          <w:lang w:val="tr-TR" w:eastAsia="en-US"/>
        </w:rPr>
        <w:t>Dikişsiz Kırkyama: Kumaşla Resim</w:t>
      </w:r>
    </w:p>
    <w:p w14:paraId="4B073D11" w14:textId="3C1D6019" w:rsidR="002A0886" w:rsidRPr="005A0A23" w:rsidRDefault="008A35D3" w:rsidP="00807325">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1 Nisan Cumartesi, 13.30-15.00</w:t>
      </w:r>
    </w:p>
    <w:p w14:paraId="7B55EE04" w14:textId="04F739B6" w:rsidR="008A35D3" w:rsidRPr="005A0A23" w:rsidRDefault="008A35D3" w:rsidP="00807325">
      <w:pPr>
        <w:pStyle w:val="OrtaKlavuz21"/>
        <w:jc w:val="both"/>
        <w:rPr>
          <w:rFonts w:eastAsia="Arial Unicode MS"/>
          <w:bCs/>
          <w:noProof/>
          <w:color w:val="auto"/>
          <w:sz w:val="20"/>
          <w:szCs w:val="20"/>
          <w:lang w:val="tr-TR" w:eastAsia="en-US"/>
        </w:rPr>
      </w:pPr>
      <w:r w:rsidRPr="005A0A23">
        <w:rPr>
          <w:rFonts w:eastAsia="Arial Unicode MS"/>
          <w:bCs/>
          <w:noProof/>
          <w:color w:val="auto"/>
          <w:sz w:val="20"/>
          <w:szCs w:val="20"/>
          <w:lang w:val="tr-TR" w:eastAsia="en-US"/>
        </w:rPr>
        <w:t>29 Nisan Cumartesi, 13.30-15.00</w:t>
      </w:r>
    </w:p>
    <w:p w14:paraId="7F333F15" w14:textId="77777777" w:rsidR="000037C9" w:rsidRPr="005A0A23" w:rsidRDefault="000037C9" w:rsidP="00807325">
      <w:pPr>
        <w:pStyle w:val="OrtaKlavuz21"/>
        <w:jc w:val="both"/>
        <w:rPr>
          <w:rFonts w:eastAsia="Arial Unicode MS"/>
          <w:bCs/>
          <w:noProof/>
          <w:color w:val="auto"/>
          <w:sz w:val="20"/>
          <w:szCs w:val="20"/>
          <w:lang w:val="tr-TR" w:eastAsia="en-US"/>
        </w:rPr>
      </w:pPr>
    </w:p>
    <w:p w14:paraId="0C7E1729" w14:textId="77777777" w:rsidR="000037C9" w:rsidRPr="005A0A23" w:rsidRDefault="000037C9" w:rsidP="00807325">
      <w:pPr>
        <w:pStyle w:val="OrtaKlavuz21"/>
        <w:jc w:val="both"/>
        <w:rPr>
          <w:rFonts w:eastAsia="Arial Unicode MS"/>
          <w:bCs/>
          <w:noProof/>
          <w:color w:val="auto"/>
          <w:sz w:val="20"/>
          <w:szCs w:val="20"/>
          <w:lang w:val="tr-TR" w:eastAsia="en-US"/>
        </w:rPr>
      </w:pPr>
    </w:p>
    <w:p w14:paraId="5F32227C" w14:textId="0E7FD15E" w:rsidR="000037C9" w:rsidRPr="005A0A23" w:rsidRDefault="000037C9" w:rsidP="00807325">
      <w:pPr>
        <w:pStyle w:val="OrtaKlavuz21"/>
        <w:jc w:val="both"/>
        <w:rPr>
          <w:rStyle w:val="Kpr"/>
          <w:rFonts w:eastAsia="Arial Unicode MS"/>
          <w:bCs/>
          <w:noProof/>
          <w:color w:val="auto"/>
          <w:sz w:val="20"/>
          <w:szCs w:val="20"/>
          <w:u w:val="none"/>
          <w:lang w:val="tr-TR" w:eastAsia="en-US"/>
        </w:rPr>
        <w:sectPr w:rsidR="000037C9" w:rsidRPr="005A0A23" w:rsidSect="002A0886">
          <w:type w:val="continuous"/>
          <w:pgSz w:w="11906" w:h="16838"/>
          <w:pgMar w:top="580" w:right="720" w:bottom="720" w:left="720" w:header="708" w:footer="0" w:gutter="0"/>
          <w:cols w:num="2" w:space="708"/>
          <w:docGrid w:linePitch="360"/>
        </w:sectPr>
      </w:pPr>
    </w:p>
    <w:p w14:paraId="26F67E0F" w14:textId="77AE54CD" w:rsidR="00FC2E49" w:rsidRPr="005A0A23" w:rsidRDefault="00FC2E49" w:rsidP="00FC2E49">
      <w:pPr>
        <w:pStyle w:val="Standard"/>
        <w:tabs>
          <w:tab w:val="left" w:pos="9498"/>
        </w:tabs>
        <w:jc w:val="both"/>
        <w:rPr>
          <w:rFonts w:ascii="Calibri" w:hAnsi="Calibri" w:cs="Calibri"/>
          <w:sz w:val="22"/>
          <w:szCs w:val="22"/>
          <w:lang w:val="tr-TR"/>
        </w:rPr>
      </w:pPr>
      <w:r w:rsidRPr="005A0A23">
        <w:rPr>
          <w:rFonts w:ascii="Calibri" w:hAnsi="Calibri" w:cs="Calibri"/>
          <w:b/>
          <w:sz w:val="22"/>
          <w:szCs w:val="22"/>
          <w:lang w:val="tr-TR"/>
        </w:rPr>
        <w:fldChar w:fldCharType="begin"/>
      </w:r>
      <w:r w:rsidRPr="005A0A23">
        <w:rPr>
          <w:rFonts w:ascii="Calibri" w:hAnsi="Calibri" w:cs="Calibri"/>
          <w:b/>
          <w:sz w:val="22"/>
          <w:szCs w:val="22"/>
          <w:lang w:val="tr-TR"/>
        </w:rPr>
        <w:fldChar w:fldCharType="end"/>
      </w:r>
      <w:r w:rsidRPr="005A0A23">
        <w:rPr>
          <w:rFonts w:ascii="Calibri" w:hAnsi="Calibri" w:cs="Calibri"/>
          <w:b/>
          <w:sz w:val="22"/>
          <w:szCs w:val="22"/>
          <w:lang w:val="tr-TR"/>
        </w:rPr>
        <w:t>Basın İlişkileri:</w:t>
      </w:r>
    </w:p>
    <w:p w14:paraId="594EC669" w14:textId="3D730643" w:rsidR="00FC2E49" w:rsidRPr="005A0A23" w:rsidRDefault="00FC2E49" w:rsidP="00FC2E49">
      <w:pPr>
        <w:pStyle w:val="Default"/>
        <w:jc w:val="both"/>
        <w:rPr>
          <w:rStyle w:val="Kpr"/>
          <w:rFonts w:ascii="Calibri" w:hAnsi="Calibri" w:cs="Calibri"/>
          <w:color w:val="auto"/>
          <w:kern w:val="3"/>
          <w:sz w:val="22"/>
          <w:szCs w:val="22"/>
        </w:rPr>
      </w:pPr>
      <w:r w:rsidRPr="005A0A23">
        <w:rPr>
          <w:rFonts w:ascii="Calibri" w:hAnsi="Calibri" w:cs="Calibri"/>
          <w:color w:val="auto"/>
          <w:sz w:val="22"/>
          <w:szCs w:val="22"/>
        </w:rPr>
        <w:t xml:space="preserve">Amber Eroyan </w:t>
      </w:r>
      <w:r w:rsidR="00B365F5" w:rsidRPr="005A0A23">
        <w:rPr>
          <w:rFonts w:eastAsia="Calibri" w:cstheme="minorHAnsi"/>
          <w:lang w:eastAsia="tr-TR"/>
        </w:rPr>
        <w:t>–</w:t>
      </w:r>
      <w:r w:rsidRPr="005A0A23">
        <w:rPr>
          <w:rFonts w:ascii="Calibri" w:hAnsi="Calibri" w:cs="Calibri"/>
          <w:color w:val="auto"/>
          <w:sz w:val="22"/>
          <w:szCs w:val="22"/>
        </w:rPr>
        <w:t xml:space="preserve"> Grup 7 İletişim / </w:t>
      </w:r>
      <w:hyperlink r:id="rId21" w:history="1">
        <w:r w:rsidRPr="005A0A23">
          <w:rPr>
            <w:rStyle w:val="Kpr"/>
            <w:rFonts w:ascii="Calibri" w:hAnsi="Calibri" w:cs="Calibri"/>
            <w:color w:val="auto"/>
            <w:sz w:val="22"/>
            <w:szCs w:val="22"/>
          </w:rPr>
          <w:t>aeroyan@grup7.com.tr</w:t>
        </w:r>
      </w:hyperlink>
      <w:r w:rsidRPr="005A0A23">
        <w:rPr>
          <w:rFonts w:ascii="Calibri" w:hAnsi="Calibri" w:cs="Calibri"/>
          <w:color w:val="auto"/>
          <w:sz w:val="22"/>
          <w:szCs w:val="22"/>
        </w:rPr>
        <w:t xml:space="preserve"> </w:t>
      </w:r>
      <w:r w:rsidR="00ED10AC" w:rsidRPr="005A0A23">
        <w:rPr>
          <w:rFonts w:ascii="Calibri" w:hAnsi="Calibri" w:cs="Calibri"/>
          <w:color w:val="auto"/>
          <w:sz w:val="22"/>
          <w:szCs w:val="22"/>
        </w:rPr>
        <w:t xml:space="preserve">/ </w:t>
      </w:r>
      <w:r w:rsidRPr="005A0A23">
        <w:rPr>
          <w:rFonts w:ascii="Calibri" w:hAnsi="Calibri" w:cs="Calibri"/>
          <w:color w:val="auto"/>
          <w:sz w:val="22"/>
          <w:szCs w:val="22"/>
        </w:rPr>
        <w:t xml:space="preserve">(212) 292 13 13 </w:t>
      </w:r>
    </w:p>
    <w:p w14:paraId="19837070" w14:textId="77777777" w:rsidR="00FC2E49" w:rsidRPr="005A0A23" w:rsidRDefault="00FC2E49" w:rsidP="00FC2E49">
      <w:pPr>
        <w:spacing w:after="0" w:line="240" w:lineRule="auto"/>
        <w:jc w:val="both"/>
        <w:rPr>
          <w:rFonts w:eastAsia="Calibri" w:cstheme="minorHAnsi"/>
          <w:lang w:eastAsia="tr-TR"/>
        </w:rPr>
      </w:pPr>
      <w:r w:rsidRPr="005A0A23">
        <w:rPr>
          <w:rFonts w:eastAsia="Calibri" w:cstheme="minorHAnsi"/>
          <w:lang w:eastAsia="tr-TR"/>
        </w:rPr>
        <w:t xml:space="preserve">Damla </w:t>
      </w:r>
      <w:proofErr w:type="spellStart"/>
      <w:r w:rsidRPr="005A0A23">
        <w:rPr>
          <w:rFonts w:eastAsia="Calibri" w:cstheme="minorHAnsi"/>
          <w:lang w:eastAsia="tr-TR"/>
        </w:rPr>
        <w:t>Pinçe</w:t>
      </w:r>
      <w:proofErr w:type="spellEnd"/>
      <w:r w:rsidRPr="005A0A23">
        <w:rPr>
          <w:rFonts w:eastAsia="Calibri" w:cstheme="minorHAnsi"/>
          <w:lang w:eastAsia="tr-TR"/>
        </w:rPr>
        <w:t xml:space="preserve"> – Pera Müzesi / </w:t>
      </w:r>
      <w:hyperlink r:id="rId22" w:history="1">
        <w:r w:rsidRPr="005A0A23">
          <w:rPr>
            <w:rStyle w:val="Kpr"/>
            <w:rFonts w:eastAsia="Calibri" w:cstheme="minorHAnsi"/>
            <w:color w:val="auto"/>
            <w:lang w:eastAsia="tr-TR"/>
          </w:rPr>
          <w:t>damla.pince@peramuzesi.org.tr</w:t>
        </w:r>
      </w:hyperlink>
      <w:r w:rsidRPr="005A0A23">
        <w:rPr>
          <w:rFonts w:eastAsia="Calibri" w:cstheme="minorHAnsi"/>
          <w:lang w:eastAsia="tr-TR"/>
        </w:rPr>
        <w:t xml:space="preserve"> / </w:t>
      </w:r>
      <w:r w:rsidRPr="005A0A23">
        <w:rPr>
          <w:rFonts w:cstheme="minorHAnsi"/>
        </w:rPr>
        <w:t>(212) 334 09 00</w:t>
      </w:r>
    </w:p>
    <w:p w14:paraId="36802C47" w14:textId="77777777" w:rsidR="00FC2E49" w:rsidRPr="005A0A23" w:rsidRDefault="00FC2E49" w:rsidP="00FC2E49">
      <w:pPr>
        <w:spacing w:after="0"/>
        <w:jc w:val="both"/>
        <w:rPr>
          <w:rFonts w:ascii="Calibri" w:hAnsi="Calibri" w:cs="Calibri"/>
        </w:rPr>
      </w:pPr>
    </w:p>
    <w:p w14:paraId="26C11053" w14:textId="77777777" w:rsidR="00FC2E49" w:rsidRPr="005A0A23" w:rsidRDefault="00FC2E49" w:rsidP="00FC2E49">
      <w:pPr>
        <w:spacing w:after="0"/>
        <w:jc w:val="both"/>
        <w:rPr>
          <w:rFonts w:ascii="Calibri" w:hAnsi="Calibri" w:cs="Calibri"/>
          <w:b/>
          <w:color w:val="595959" w:themeColor="text1" w:themeTint="A6"/>
          <w:sz w:val="20"/>
          <w:szCs w:val="20"/>
        </w:rPr>
      </w:pPr>
      <w:r w:rsidRPr="005A0A23">
        <w:rPr>
          <w:rFonts w:ascii="Calibri" w:hAnsi="Calibri" w:cs="Calibri"/>
          <w:b/>
          <w:color w:val="595959" w:themeColor="text1" w:themeTint="A6"/>
          <w:sz w:val="20"/>
          <w:szCs w:val="20"/>
        </w:rPr>
        <w:t>Pera Müzesi Öğrenme Programları Hakkında</w:t>
      </w:r>
    </w:p>
    <w:p w14:paraId="2B38119B" w14:textId="118E9A45" w:rsidR="00FC2E49" w:rsidRPr="005A0A23" w:rsidRDefault="00FC2E49" w:rsidP="00FC2E49">
      <w:pPr>
        <w:spacing w:after="0"/>
        <w:jc w:val="both"/>
        <w:rPr>
          <w:rFonts w:ascii="Calibri" w:hAnsi="Calibri" w:cs="Calibri"/>
          <w:b/>
          <w:color w:val="595959" w:themeColor="text1" w:themeTint="A6"/>
          <w:sz w:val="20"/>
          <w:szCs w:val="20"/>
        </w:rPr>
      </w:pPr>
      <w:r w:rsidRPr="005A0A23">
        <w:rPr>
          <w:rFonts w:ascii="Calibri" w:hAnsi="Calibri" w:cs="Calibri"/>
          <w:color w:val="595959" w:themeColor="text1" w:themeTint="A6"/>
          <w:sz w:val="20"/>
          <w:szCs w:val="20"/>
        </w:rPr>
        <w:t xml:space="preserve">Pera Müzesi’nde öğrenme, çocuklar, gençler ve yetişkinleri sanatla buluşturmak, bir müze bilinci oluşturmak, sanatı ulaşılabilir kılmak ve izleyiciyle sergilenen eserler arasında iletişim kurmak amacıyla yapılan çalışmaları kapsıyor. Yorum ve yaratıcılığa dayanan bu etkinliklerde, eserler üzerinde değerlendirmeler yapılırken yaratıcılık da destekleniyor. Atölyede uygulamalı çalışmalarla pekiştirilen öğrenme programı, müzeyi sosyal hayatın bir parçası kılmayı da amaçlıyor. Bu amaç doğrultusunda oluşturulan “Pera Öğrenme” programları, koleksiyon sergilerinin yanı sıra, süreli sergiler için </w:t>
      </w:r>
      <w:proofErr w:type="gramStart"/>
      <w:r w:rsidRPr="005A0A23">
        <w:rPr>
          <w:rFonts w:ascii="Calibri" w:hAnsi="Calibri" w:cs="Calibri"/>
          <w:color w:val="595959" w:themeColor="text1" w:themeTint="A6"/>
          <w:sz w:val="20"/>
          <w:szCs w:val="20"/>
        </w:rPr>
        <w:t>de,</w:t>
      </w:r>
      <w:proofErr w:type="gramEnd"/>
      <w:r w:rsidRPr="005A0A23">
        <w:rPr>
          <w:rFonts w:ascii="Calibri" w:hAnsi="Calibri" w:cs="Calibri"/>
          <w:color w:val="595959" w:themeColor="text1" w:themeTint="A6"/>
          <w:sz w:val="20"/>
          <w:szCs w:val="20"/>
        </w:rPr>
        <w:t xml:space="preserve"> farklı yaş gruplarına ve engellilere hazırlanan birbirinden renkli ve yaratıcı etkinlikleriyle yıl boyunca sürdürülüyor.</w:t>
      </w:r>
    </w:p>
    <w:p w14:paraId="0B3B263B" w14:textId="77365529" w:rsidR="001F4CA4" w:rsidRPr="005A0A23" w:rsidRDefault="001F4CA4" w:rsidP="00A27329">
      <w:pPr>
        <w:spacing w:after="0" w:line="240" w:lineRule="auto"/>
        <w:rPr>
          <w:rStyle w:val="Gl"/>
          <w:rFonts w:cs="Arial"/>
          <w:b w:val="0"/>
          <w:bCs w:val="0"/>
          <w:color w:val="7F7F7F" w:themeColor="text1" w:themeTint="80"/>
        </w:rPr>
      </w:pPr>
    </w:p>
    <w:p w14:paraId="7A6DFAC8" w14:textId="683AB248" w:rsidR="001F4CA4" w:rsidRPr="005A0A23" w:rsidRDefault="001F4CA4" w:rsidP="00A27329">
      <w:pPr>
        <w:spacing w:after="0" w:line="240" w:lineRule="auto"/>
        <w:rPr>
          <w:rStyle w:val="Gl"/>
          <w:rFonts w:cs="Arial"/>
          <w:b w:val="0"/>
          <w:bCs w:val="0"/>
          <w:color w:val="7F7F7F" w:themeColor="text1" w:themeTint="80"/>
        </w:rPr>
      </w:pPr>
    </w:p>
    <w:p w14:paraId="2ED65617" w14:textId="6FB17357" w:rsidR="001F4CA4" w:rsidRPr="005A0A23" w:rsidRDefault="001F4CA4" w:rsidP="00A27329">
      <w:pPr>
        <w:spacing w:after="0" w:line="240" w:lineRule="auto"/>
        <w:rPr>
          <w:rStyle w:val="Gl"/>
          <w:rFonts w:cs="Arial"/>
          <w:b w:val="0"/>
          <w:bCs w:val="0"/>
          <w:color w:val="7F7F7F" w:themeColor="text1" w:themeTint="80"/>
        </w:rPr>
      </w:pPr>
    </w:p>
    <w:p w14:paraId="09E9509B" w14:textId="77777777" w:rsidR="001F4CA4" w:rsidRPr="005A0A23" w:rsidRDefault="001F4CA4" w:rsidP="00A27329">
      <w:pPr>
        <w:spacing w:after="0" w:line="240" w:lineRule="auto"/>
        <w:rPr>
          <w:rStyle w:val="Gl"/>
          <w:rFonts w:cs="Arial"/>
          <w:b w:val="0"/>
          <w:bCs w:val="0"/>
          <w:color w:val="7F7F7F" w:themeColor="text1" w:themeTint="80"/>
        </w:rPr>
      </w:pPr>
    </w:p>
    <w:sectPr w:rsidR="001F4CA4" w:rsidRPr="005A0A23" w:rsidSect="002A0886">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5609" w14:textId="77777777" w:rsidR="001956A1" w:rsidRDefault="001956A1">
      <w:pPr>
        <w:spacing w:after="0" w:line="240" w:lineRule="auto"/>
      </w:pPr>
      <w:r>
        <w:separator/>
      </w:r>
    </w:p>
  </w:endnote>
  <w:endnote w:type="continuationSeparator" w:id="0">
    <w:p w14:paraId="298D9FE7" w14:textId="77777777" w:rsidR="001956A1" w:rsidRDefault="001956A1">
      <w:pPr>
        <w:spacing w:after="0" w:line="240" w:lineRule="auto"/>
      </w:pPr>
      <w:r>
        <w:continuationSeparator/>
      </w:r>
    </w:p>
  </w:endnote>
  <w:endnote w:type="continuationNotice" w:id="1">
    <w:p w14:paraId="562B5BB5" w14:textId="77777777" w:rsidR="001956A1" w:rsidRDefault="00195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98A7" w14:textId="77777777" w:rsidR="001956A1" w:rsidRDefault="001956A1">
      <w:pPr>
        <w:spacing w:after="0" w:line="240" w:lineRule="auto"/>
      </w:pPr>
      <w:r>
        <w:separator/>
      </w:r>
    </w:p>
  </w:footnote>
  <w:footnote w:type="continuationSeparator" w:id="0">
    <w:p w14:paraId="39A9A992" w14:textId="77777777" w:rsidR="001956A1" w:rsidRDefault="001956A1">
      <w:pPr>
        <w:spacing w:after="0" w:line="240" w:lineRule="auto"/>
      </w:pPr>
      <w:r>
        <w:continuationSeparator/>
      </w:r>
    </w:p>
  </w:footnote>
  <w:footnote w:type="continuationNotice" w:id="1">
    <w:p w14:paraId="3D8DEA79" w14:textId="77777777" w:rsidR="001956A1" w:rsidRDefault="00195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302996400">
    <w:abstractNumId w:val="1"/>
  </w:num>
  <w:num w:numId="2" w16cid:durableId="19596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7C9"/>
    <w:rsid w:val="00003CF9"/>
    <w:rsid w:val="00006D27"/>
    <w:rsid w:val="00007717"/>
    <w:rsid w:val="00024C21"/>
    <w:rsid w:val="000265F6"/>
    <w:rsid w:val="00026DB7"/>
    <w:rsid w:val="000317E6"/>
    <w:rsid w:val="00033598"/>
    <w:rsid w:val="000347A3"/>
    <w:rsid w:val="00036918"/>
    <w:rsid w:val="00042F0C"/>
    <w:rsid w:val="00050F39"/>
    <w:rsid w:val="000539BD"/>
    <w:rsid w:val="000673BB"/>
    <w:rsid w:val="00075ED0"/>
    <w:rsid w:val="00081BF4"/>
    <w:rsid w:val="00085899"/>
    <w:rsid w:val="00085F1B"/>
    <w:rsid w:val="00090F6A"/>
    <w:rsid w:val="00094584"/>
    <w:rsid w:val="00097E3D"/>
    <w:rsid w:val="00097F3D"/>
    <w:rsid w:val="000B3555"/>
    <w:rsid w:val="000B3CE4"/>
    <w:rsid w:val="000B7E42"/>
    <w:rsid w:val="000C0C9A"/>
    <w:rsid w:val="000C302A"/>
    <w:rsid w:val="000C5E7B"/>
    <w:rsid w:val="000C70DD"/>
    <w:rsid w:val="000C751E"/>
    <w:rsid w:val="000E149C"/>
    <w:rsid w:val="000E2BE8"/>
    <w:rsid w:val="000E6A12"/>
    <w:rsid w:val="000F17D8"/>
    <w:rsid w:val="000F1FBC"/>
    <w:rsid w:val="000F2B38"/>
    <w:rsid w:val="000F7A72"/>
    <w:rsid w:val="00110EC8"/>
    <w:rsid w:val="00112C52"/>
    <w:rsid w:val="00113A4B"/>
    <w:rsid w:val="00114757"/>
    <w:rsid w:val="00124187"/>
    <w:rsid w:val="001345D7"/>
    <w:rsid w:val="00146A28"/>
    <w:rsid w:val="001538B7"/>
    <w:rsid w:val="00161C90"/>
    <w:rsid w:val="00163ABC"/>
    <w:rsid w:val="00171A20"/>
    <w:rsid w:val="00180349"/>
    <w:rsid w:val="001804B1"/>
    <w:rsid w:val="00184E5F"/>
    <w:rsid w:val="001900DC"/>
    <w:rsid w:val="0019071B"/>
    <w:rsid w:val="00194E01"/>
    <w:rsid w:val="001956A1"/>
    <w:rsid w:val="001A1934"/>
    <w:rsid w:val="001A4349"/>
    <w:rsid w:val="001B6E37"/>
    <w:rsid w:val="001C42B3"/>
    <w:rsid w:val="001E7476"/>
    <w:rsid w:val="001F4CA4"/>
    <w:rsid w:val="001F6237"/>
    <w:rsid w:val="001F6A0E"/>
    <w:rsid w:val="00206B94"/>
    <w:rsid w:val="00206C78"/>
    <w:rsid w:val="00213553"/>
    <w:rsid w:val="0021383B"/>
    <w:rsid w:val="00213FEC"/>
    <w:rsid w:val="00216151"/>
    <w:rsid w:val="00216340"/>
    <w:rsid w:val="0022282F"/>
    <w:rsid w:val="00231B88"/>
    <w:rsid w:val="00232C8D"/>
    <w:rsid w:val="00233D66"/>
    <w:rsid w:val="00250266"/>
    <w:rsid w:val="0025105F"/>
    <w:rsid w:val="00251A1F"/>
    <w:rsid w:val="0026060A"/>
    <w:rsid w:val="0026584D"/>
    <w:rsid w:val="002677D7"/>
    <w:rsid w:val="002778C2"/>
    <w:rsid w:val="00280CED"/>
    <w:rsid w:val="00291DBD"/>
    <w:rsid w:val="002940A6"/>
    <w:rsid w:val="00297504"/>
    <w:rsid w:val="002A0886"/>
    <w:rsid w:val="002A0B9F"/>
    <w:rsid w:val="002B0BFA"/>
    <w:rsid w:val="002B79C5"/>
    <w:rsid w:val="002D024A"/>
    <w:rsid w:val="002D1945"/>
    <w:rsid w:val="002D41CD"/>
    <w:rsid w:val="002D44CA"/>
    <w:rsid w:val="002D6F36"/>
    <w:rsid w:val="002D7C96"/>
    <w:rsid w:val="002E155D"/>
    <w:rsid w:val="002E3CF4"/>
    <w:rsid w:val="002E6985"/>
    <w:rsid w:val="002F3299"/>
    <w:rsid w:val="002F5CBA"/>
    <w:rsid w:val="003019CB"/>
    <w:rsid w:val="003033AA"/>
    <w:rsid w:val="00316218"/>
    <w:rsid w:val="003201BA"/>
    <w:rsid w:val="003344D8"/>
    <w:rsid w:val="00351906"/>
    <w:rsid w:val="00382B1C"/>
    <w:rsid w:val="00383FCA"/>
    <w:rsid w:val="00386782"/>
    <w:rsid w:val="003870D2"/>
    <w:rsid w:val="00394F04"/>
    <w:rsid w:val="00396C6A"/>
    <w:rsid w:val="003A2B6E"/>
    <w:rsid w:val="003A5154"/>
    <w:rsid w:val="003A6402"/>
    <w:rsid w:val="003B488D"/>
    <w:rsid w:val="003B49AA"/>
    <w:rsid w:val="003B6EBF"/>
    <w:rsid w:val="003C77F9"/>
    <w:rsid w:val="003D32A9"/>
    <w:rsid w:val="003D6E81"/>
    <w:rsid w:val="003E1345"/>
    <w:rsid w:val="003F0A2B"/>
    <w:rsid w:val="003F177B"/>
    <w:rsid w:val="003F34E4"/>
    <w:rsid w:val="003F3EC7"/>
    <w:rsid w:val="00411200"/>
    <w:rsid w:val="00417270"/>
    <w:rsid w:val="00424C60"/>
    <w:rsid w:val="00426F8D"/>
    <w:rsid w:val="004513E8"/>
    <w:rsid w:val="00454A8A"/>
    <w:rsid w:val="004563BE"/>
    <w:rsid w:val="004660AA"/>
    <w:rsid w:val="004662A3"/>
    <w:rsid w:val="00466F09"/>
    <w:rsid w:val="00471F3D"/>
    <w:rsid w:val="004837C6"/>
    <w:rsid w:val="00486F04"/>
    <w:rsid w:val="00492CA6"/>
    <w:rsid w:val="004A1BC6"/>
    <w:rsid w:val="004A76F8"/>
    <w:rsid w:val="004C3705"/>
    <w:rsid w:val="004C4D18"/>
    <w:rsid w:val="004C4F7C"/>
    <w:rsid w:val="004D3200"/>
    <w:rsid w:val="004D665D"/>
    <w:rsid w:val="004E70B9"/>
    <w:rsid w:val="004F5B71"/>
    <w:rsid w:val="004F6566"/>
    <w:rsid w:val="00526F30"/>
    <w:rsid w:val="00527B1C"/>
    <w:rsid w:val="005406FF"/>
    <w:rsid w:val="00541190"/>
    <w:rsid w:val="00547B69"/>
    <w:rsid w:val="0055768F"/>
    <w:rsid w:val="00585A68"/>
    <w:rsid w:val="00591BA2"/>
    <w:rsid w:val="005A0A23"/>
    <w:rsid w:val="005A1DAC"/>
    <w:rsid w:val="005C280F"/>
    <w:rsid w:val="005D3DA1"/>
    <w:rsid w:val="005D7F5B"/>
    <w:rsid w:val="005E05DB"/>
    <w:rsid w:val="005E54A1"/>
    <w:rsid w:val="005E7EE1"/>
    <w:rsid w:val="005F3620"/>
    <w:rsid w:val="005F5247"/>
    <w:rsid w:val="00602F44"/>
    <w:rsid w:val="00604DB0"/>
    <w:rsid w:val="00611096"/>
    <w:rsid w:val="006156DB"/>
    <w:rsid w:val="00625B84"/>
    <w:rsid w:val="0063436B"/>
    <w:rsid w:val="006356DE"/>
    <w:rsid w:val="00644BB7"/>
    <w:rsid w:val="0065168F"/>
    <w:rsid w:val="00653C70"/>
    <w:rsid w:val="00662CEB"/>
    <w:rsid w:val="00663FEC"/>
    <w:rsid w:val="0067675C"/>
    <w:rsid w:val="006817D3"/>
    <w:rsid w:val="00682C93"/>
    <w:rsid w:val="00686F91"/>
    <w:rsid w:val="0068735D"/>
    <w:rsid w:val="006A128E"/>
    <w:rsid w:val="006B2D36"/>
    <w:rsid w:val="006B7C63"/>
    <w:rsid w:val="006C5FDD"/>
    <w:rsid w:val="006D1A6B"/>
    <w:rsid w:val="006D7D76"/>
    <w:rsid w:val="006E72EC"/>
    <w:rsid w:val="006F0D84"/>
    <w:rsid w:val="006F323A"/>
    <w:rsid w:val="006F4039"/>
    <w:rsid w:val="007003D8"/>
    <w:rsid w:val="007044E1"/>
    <w:rsid w:val="00707FE2"/>
    <w:rsid w:val="00712B59"/>
    <w:rsid w:val="00727785"/>
    <w:rsid w:val="0073322B"/>
    <w:rsid w:val="007447B6"/>
    <w:rsid w:val="00745C5D"/>
    <w:rsid w:val="0076115F"/>
    <w:rsid w:val="00761F30"/>
    <w:rsid w:val="00765A17"/>
    <w:rsid w:val="007735DE"/>
    <w:rsid w:val="00777621"/>
    <w:rsid w:val="00780E78"/>
    <w:rsid w:val="00781B08"/>
    <w:rsid w:val="007857EC"/>
    <w:rsid w:val="007C5604"/>
    <w:rsid w:val="007C60D9"/>
    <w:rsid w:val="007D2627"/>
    <w:rsid w:val="007D28EA"/>
    <w:rsid w:val="007D413C"/>
    <w:rsid w:val="007D5C1A"/>
    <w:rsid w:val="007E176C"/>
    <w:rsid w:val="007E2053"/>
    <w:rsid w:val="007E25A2"/>
    <w:rsid w:val="007E5C99"/>
    <w:rsid w:val="007F6FE5"/>
    <w:rsid w:val="00804AB8"/>
    <w:rsid w:val="00807325"/>
    <w:rsid w:val="00810E38"/>
    <w:rsid w:val="00817420"/>
    <w:rsid w:val="00823201"/>
    <w:rsid w:val="00823533"/>
    <w:rsid w:val="0083233C"/>
    <w:rsid w:val="008404A2"/>
    <w:rsid w:val="00841ABE"/>
    <w:rsid w:val="008455C9"/>
    <w:rsid w:val="00845C7A"/>
    <w:rsid w:val="00847A76"/>
    <w:rsid w:val="00861336"/>
    <w:rsid w:val="00866251"/>
    <w:rsid w:val="0086650E"/>
    <w:rsid w:val="00866704"/>
    <w:rsid w:val="00867BC2"/>
    <w:rsid w:val="00873956"/>
    <w:rsid w:val="00890871"/>
    <w:rsid w:val="00890A11"/>
    <w:rsid w:val="00896890"/>
    <w:rsid w:val="008A1BDF"/>
    <w:rsid w:val="008A35D3"/>
    <w:rsid w:val="008B59DD"/>
    <w:rsid w:val="008B76ED"/>
    <w:rsid w:val="008B7967"/>
    <w:rsid w:val="008B7C50"/>
    <w:rsid w:val="008C3036"/>
    <w:rsid w:val="008C38E3"/>
    <w:rsid w:val="008C3DC6"/>
    <w:rsid w:val="008C54C0"/>
    <w:rsid w:val="008E30A2"/>
    <w:rsid w:val="008E593B"/>
    <w:rsid w:val="008F0908"/>
    <w:rsid w:val="008F758C"/>
    <w:rsid w:val="008F7CE6"/>
    <w:rsid w:val="009144B9"/>
    <w:rsid w:val="00915A67"/>
    <w:rsid w:val="00917FC2"/>
    <w:rsid w:val="00921B2E"/>
    <w:rsid w:val="00936663"/>
    <w:rsid w:val="00936996"/>
    <w:rsid w:val="00954964"/>
    <w:rsid w:val="00962B1A"/>
    <w:rsid w:val="00964926"/>
    <w:rsid w:val="00972418"/>
    <w:rsid w:val="009728E1"/>
    <w:rsid w:val="009747B4"/>
    <w:rsid w:val="00996FCB"/>
    <w:rsid w:val="00997767"/>
    <w:rsid w:val="00997A55"/>
    <w:rsid w:val="009A44AA"/>
    <w:rsid w:val="009A5B71"/>
    <w:rsid w:val="009B013E"/>
    <w:rsid w:val="009C095C"/>
    <w:rsid w:val="009E011E"/>
    <w:rsid w:val="009F6E99"/>
    <w:rsid w:val="00A147AA"/>
    <w:rsid w:val="00A23EB3"/>
    <w:rsid w:val="00A2646F"/>
    <w:rsid w:val="00A27329"/>
    <w:rsid w:val="00A32AB5"/>
    <w:rsid w:val="00A33D73"/>
    <w:rsid w:val="00A345A0"/>
    <w:rsid w:val="00A354E0"/>
    <w:rsid w:val="00A36403"/>
    <w:rsid w:val="00A43045"/>
    <w:rsid w:val="00A47A3A"/>
    <w:rsid w:val="00A53884"/>
    <w:rsid w:val="00A610A5"/>
    <w:rsid w:val="00A66755"/>
    <w:rsid w:val="00A672A2"/>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C7D2A"/>
    <w:rsid w:val="00AD0060"/>
    <w:rsid w:val="00AD53B2"/>
    <w:rsid w:val="00AE17D6"/>
    <w:rsid w:val="00AF1A75"/>
    <w:rsid w:val="00AF3F23"/>
    <w:rsid w:val="00B12492"/>
    <w:rsid w:val="00B125FD"/>
    <w:rsid w:val="00B25201"/>
    <w:rsid w:val="00B3203A"/>
    <w:rsid w:val="00B365F5"/>
    <w:rsid w:val="00B4306D"/>
    <w:rsid w:val="00B447BF"/>
    <w:rsid w:val="00B45545"/>
    <w:rsid w:val="00B469F8"/>
    <w:rsid w:val="00B473AE"/>
    <w:rsid w:val="00B52F5D"/>
    <w:rsid w:val="00B542B9"/>
    <w:rsid w:val="00B6118F"/>
    <w:rsid w:val="00B62EDE"/>
    <w:rsid w:val="00B637C0"/>
    <w:rsid w:val="00B71572"/>
    <w:rsid w:val="00B810E7"/>
    <w:rsid w:val="00B846CA"/>
    <w:rsid w:val="00BA2A82"/>
    <w:rsid w:val="00BB09DE"/>
    <w:rsid w:val="00BC01E9"/>
    <w:rsid w:val="00BC0EC1"/>
    <w:rsid w:val="00BC352A"/>
    <w:rsid w:val="00BC37CC"/>
    <w:rsid w:val="00BD01CF"/>
    <w:rsid w:val="00BD42DF"/>
    <w:rsid w:val="00BD56D7"/>
    <w:rsid w:val="00BE3FEB"/>
    <w:rsid w:val="00BF3E82"/>
    <w:rsid w:val="00BF5C99"/>
    <w:rsid w:val="00C11811"/>
    <w:rsid w:val="00C11B0E"/>
    <w:rsid w:val="00C16D79"/>
    <w:rsid w:val="00C30CD2"/>
    <w:rsid w:val="00C36FCA"/>
    <w:rsid w:val="00C41983"/>
    <w:rsid w:val="00C42BD9"/>
    <w:rsid w:val="00C54B7D"/>
    <w:rsid w:val="00C62479"/>
    <w:rsid w:val="00C62E84"/>
    <w:rsid w:val="00C67684"/>
    <w:rsid w:val="00CA0DC8"/>
    <w:rsid w:val="00CA4FFA"/>
    <w:rsid w:val="00CB16A5"/>
    <w:rsid w:val="00CB4570"/>
    <w:rsid w:val="00CC209A"/>
    <w:rsid w:val="00CD096B"/>
    <w:rsid w:val="00CD4D40"/>
    <w:rsid w:val="00CE4953"/>
    <w:rsid w:val="00D0054C"/>
    <w:rsid w:val="00D13462"/>
    <w:rsid w:val="00D14080"/>
    <w:rsid w:val="00D20B6D"/>
    <w:rsid w:val="00D2536B"/>
    <w:rsid w:val="00D26275"/>
    <w:rsid w:val="00D26804"/>
    <w:rsid w:val="00D30C37"/>
    <w:rsid w:val="00D35BF1"/>
    <w:rsid w:val="00D41E01"/>
    <w:rsid w:val="00D44AED"/>
    <w:rsid w:val="00D45E43"/>
    <w:rsid w:val="00D52FD3"/>
    <w:rsid w:val="00D558DB"/>
    <w:rsid w:val="00D607DB"/>
    <w:rsid w:val="00D613C8"/>
    <w:rsid w:val="00D638FB"/>
    <w:rsid w:val="00D64923"/>
    <w:rsid w:val="00D678AB"/>
    <w:rsid w:val="00DA11DC"/>
    <w:rsid w:val="00DA153F"/>
    <w:rsid w:val="00DA4281"/>
    <w:rsid w:val="00DA79F8"/>
    <w:rsid w:val="00DB576F"/>
    <w:rsid w:val="00DB5DAF"/>
    <w:rsid w:val="00DC22E2"/>
    <w:rsid w:val="00DC48F2"/>
    <w:rsid w:val="00DC494C"/>
    <w:rsid w:val="00DC5E06"/>
    <w:rsid w:val="00DD0842"/>
    <w:rsid w:val="00DE7B3B"/>
    <w:rsid w:val="00E15F7E"/>
    <w:rsid w:val="00E209B7"/>
    <w:rsid w:val="00E25A33"/>
    <w:rsid w:val="00E305EB"/>
    <w:rsid w:val="00E3160F"/>
    <w:rsid w:val="00E3685D"/>
    <w:rsid w:val="00E40AF5"/>
    <w:rsid w:val="00E46E9F"/>
    <w:rsid w:val="00E54961"/>
    <w:rsid w:val="00E674FA"/>
    <w:rsid w:val="00E7229A"/>
    <w:rsid w:val="00E77D4E"/>
    <w:rsid w:val="00E816AE"/>
    <w:rsid w:val="00E85A20"/>
    <w:rsid w:val="00E877EA"/>
    <w:rsid w:val="00E968AF"/>
    <w:rsid w:val="00E97A24"/>
    <w:rsid w:val="00EB4AAF"/>
    <w:rsid w:val="00EC289D"/>
    <w:rsid w:val="00ED10AC"/>
    <w:rsid w:val="00EE0608"/>
    <w:rsid w:val="00EE1270"/>
    <w:rsid w:val="00EE5100"/>
    <w:rsid w:val="00EF187D"/>
    <w:rsid w:val="00EF2982"/>
    <w:rsid w:val="00EF4ADF"/>
    <w:rsid w:val="00EF7977"/>
    <w:rsid w:val="00F11A9A"/>
    <w:rsid w:val="00F15F7A"/>
    <w:rsid w:val="00F248B1"/>
    <w:rsid w:val="00F273F4"/>
    <w:rsid w:val="00F447B1"/>
    <w:rsid w:val="00F467A7"/>
    <w:rsid w:val="00F47FF2"/>
    <w:rsid w:val="00F52F62"/>
    <w:rsid w:val="00F657CE"/>
    <w:rsid w:val="00F66DF0"/>
    <w:rsid w:val="00F868BC"/>
    <w:rsid w:val="00F93C73"/>
    <w:rsid w:val="00F94CA7"/>
    <w:rsid w:val="00FA0E31"/>
    <w:rsid w:val="00FB0976"/>
    <w:rsid w:val="00FB7F54"/>
    <w:rsid w:val="00FC22AE"/>
    <w:rsid w:val="00FC2E49"/>
    <w:rsid w:val="00FD0D7F"/>
    <w:rsid w:val="00FD409E"/>
    <w:rsid w:val="00FD5100"/>
    <w:rsid w:val="00FE0E85"/>
    <w:rsid w:val="00FE3FFA"/>
    <w:rsid w:val="00FE5D23"/>
    <w:rsid w:val="00FF016A"/>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tablodan-tasan-hayvanlar/4462" TargetMode="External"/><Relationship Id="rId18" Type="http://schemas.openxmlformats.org/officeDocument/2006/relationships/hyperlink" Target="mailto:egitim@peramuzesi.org.tr" TargetMode="External"/><Relationship Id="rId3" Type="http://schemas.openxmlformats.org/officeDocument/2006/relationships/styles" Target="styles.xml"/><Relationship Id="rId21" Type="http://schemas.openxmlformats.org/officeDocument/2006/relationships/hyperlink" Target="mailto:aeroyan@grup7.com.tr" TargetMode="External"/><Relationship Id="rId7" Type="http://schemas.openxmlformats.org/officeDocument/2006/relationships/endnotes" Target="endnotes.xml"/><Relationship Id="rId12" Type="http://schemas.openxmlformats.org/officeDocument/2006/relationships/hyperlink" Target="https://www.peramuzesi.org.tr/pera-ogrenme/atolye/eglenceli-kuklalar/4466" TargetMode="External"/><Relationship Id="rId17" Type="http://schemas.openxmlformats.org/officeDocument/2006/relationships/hyperlink" Target="http://www.biletix.com" TargetMode="External"/><Relationship Id="rId2" Type="http://schemas.openxmlformats.org/officeDocument/2006/relationships/numbering" Target="numbering.xml"/><Relationship Id="rId16" Type="http://schemas.openxmlformats.org/officeDocument/2006/relationships/hyperlink" Target="https://www.peramuzesi.org.tr/pera-ogrenme/atolye/dikissiz-kirkyama-kumasla-resim/44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linol-baski-hayaller-ve-figurler/44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ramuzesi.org.tr/pera-ogrenme/atolye/hikayemi-resimliyorum/4464" TargetMode="External"/><Relationship Id="rId23" Type="http://schemas.openxmlformats.org/officeDocument/2006/relationships/fontTable" Target="fontTable.xml"/><Relationship Id="rId10" Type="http://schemas.openxmlformats.org/officeDocument/2006/relationships/hyperlink" Target="https://www.peramuzesi.org.tr/pera-ogrenme/program/renklerle-dans/334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eramuzesi.org.tr/sergi/paula-rego/1290" TargetMode="External"/><Relationship Id="rId14" Type="http://schemas.openxmlformats.org/officeDocument/2006/relationships/hyperlink" Target="https://www.peramuzesi.org.tr/pera-ogrenme/atolye/hikayeden-yaratici-dans-ve-harekete/4463" TargetMode="External"/><Relationship Id="rId22"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2C66-82A6-43F5-9BEE-18163CB8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1059</Words>
  <Characters>6038</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22</cp:revision>
  <dcterms:created xsi:type="dcterms:W3CDTF">2023-02-28T12:59:00Z</dcterms:created>
  <dcterms:modified xsi:type="dcterms:W3CDTF">2023-03-06T09:23:00Z</dcterms:modified>
</cp:coreProperties>
</file>