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8619" w14:textId="4CA9B7DA" w:rsidR="00233D66" w:rsidRPr="00344392" w:rsidRDefault="00FC2E49" w:rsidP="00A27329">
      <w:pPr>
        <w:tabs>
          <w:tab w:val="left" w:pos="1995"/>
        </w:tabs>
        <w:spacing w:after="0" w:line="240" w:lineRule="auto"/>
        <w:outlineLvl w:val="0"/>
        <w:rPr>
          <w:rFonts w:ascii="Calibri" w:hAnsi="Calibri" w:cs="Calibri"/>
          <w:b/>
          <w:u w:val="single"/>
        </w:rPr>
      </w:pPr>
      <w:r w:rsidRPr="00344392">
        <w:rPr>
          <w:rFonts w:ascii="Calibri" w:hAnsi="Calibri" w:cs="Calibri"/>
          <w:b/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3A91E7A4" wp14:editId="696D3BCB">
            <wp:simplePos x="0" y="0"/>
            <wp:positionH relativeFrom="column">
              <wp:posOffset>5511800</wp:posOffset>
            </wp:positionH>
            <wp:positionV relativeFrom="paragraph">
              <wp:posOffset>-335280</wp:posOffset>
            </wp:positionV>
            <wp:extent cx="958215" cy="958215"/>
            <wp:effectExtent l="0" t="0" r="0" b="0"/>
            <wp:wrapNone/>
            <wp:docPr id="2" name="Resim 2" descr="Description: p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pö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226CAF" w14:textId="46913BA3" w:rsidR="000539BD" w:rsidRPr="00344392" w:rsidRDefault="000539BD" w:rsidP="000539BD">
      <w:pPr>
        <w:tabs>
          <w:tab w:val="left" w:pos="1995"/>
        </w:tabs>
        <w:spacing w:after="0" w:line="240" w:lineRule="auto"/>
        <w:outlineLvl w:val="0"/>
        <w:rPr>
          <w:rFonts w:ascii="Calibri" w:hAnsi="Calibri" w:cs="Calibri"/>
          <w:b/>
          <w:u w:val="single"/>
        </w:rPr>
      </w:pPr>
      <w:r w:rsidRPr="00344392">
        <w:rPr>
          <w:rFonts w:ascii="Calibri" w:hAnsi="Calibri" w:cs="Calibri"/>
          <w:b/>
          <w:u w:val="single"/>
        </w:rPr>
        <w:t>Basın Bülteni</w:t>
      </w:r>
    </w:p>
    <w:p w14:paraId="5BB06391" w14:textId="795C3C61" w:rsidR="000539BD" w:rsidRPr="00344392" w:rsidRDefault="00B551C2" w:rsidP="000539BD">
      <w:pPr>
        <w:spacing w:after="0" w:line="240" w:lineRule="auto"/>
        <w:rPr>
          <w:rFonts w:ascii="Calibri" w:hAnsi="Calibri" w:cs="Calibri"/>
        </w:rPr>
      </w:pPr>
      <w:r w:rsidRPr="00344392">
        <w:rPr>
          <w:rFonts w:ascii="Calibri" w:hAnsi="Calibri" w:cs="Calibri"/>
        </w:rPr>
        <w:t>2</w:t>
      </w:r>
      <w:r w:rsidR="00B20362" w:rsidRPr="00344392">
        <w:rPr>
          <w:rFonts w:ascii="Calibri" w:hAnsi="Calibri" w:cs="Calibri"/>
        </w:rPr>
        <w:t>5 Temmuz</w:t>
      </w:r>
      <w:r w:rsidR="00B365F5" w:rsidRPr="00344392">
        <w:rPr>
          <w:rFonts w:ascii="Calibri" w:hAnsi="Calibri" w:cs="Calibri"/>
        </w:rPr>
        <w:t xml:space="preserve"> </w:t>
      </w:r>
      <w:r w:rsidR="000539BD" w:rsidRPr="00344392">
        <w:rPr>
          <w:rFonts w:ascii="Calibri" w:hAnsi="Calibri" w:cs="Calibri"/>
        </w:rPr>
        <w:t>202</w:t>
      </w:r>
      <w:r w:rsidR="00DC5E06" w:rsidRPr="00344392">
        <w:rPr>
          <w:rFonts w:ascii="Calibri" w:hAnsi="Calibri" w:cs="Calibri"/>
        </w:rPr>
        <w:t>3</w:t>
      </w:r>
    </w:p>
    <w:p w14:paraId="6AA6C6A6" w14:textId="77777777" w:rsidR="00FC2E49" w:rsidRPr="00344392" w:rsidRDefault="00FC2E49" w:rsidP="00DC5E06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673FCD11" w14:textId="1CBCE683" w:rsidR="00B20362" w:rsidRPr="00344392" w:rsidRDefault="00B20362" w:rsidP="00B20362">
      <w:pPr>
        <w:pStyle w:val="AralkYok"/>
        <w:jc w:val="center"/>
        <w:rPr>
          <w:rFonts w:cs="Calibri"/>
          <w:b/>
          <w:bCs/>
          <w:sz w:val="36"/>
          <w:szCs w:val="36"/>
          <w:lang w:val="tr-TR"/>
        </w:rPr>
      </w:pPr>
      <w:r w:rsidRPr="00344392">
        <w:rPr>
          <w:rFonts w:cs="Calibri"/>
          <w:b/>
          <w:bCs/>
          <w:sz w:val="36"/>
          <w:szCs w:val="36"/>
          <w:lang w:val="tr-TR"/>
        </w:rPr>
        <w:t xml:space="preserve">Pera </w:t>
      </w:r>
      <w:proofErr w:type="spellStart"/>
      <w:r w:rsidRPr="00344392">
        <w:rPr>
          <w:rFonts w:cs="Calibri"/>
          <w:b/>
          <w:bCs/>
          <w:sz w:val="36"/>
          <w:szCs w:val="36"/>
          <w:lang w:val="tr-TR"/>
        </w:rPr>
        <w:t>Öğrenme</w:t>
      </w:r>
      <w:r w:rsidR="00344392" w:rsidRPr="00344392">
        <w:rPr>
          <w:rFonts w:cs="Calibri"/>
          <w:b/>
          <w:bCs/>
          <w:sz w:val="36"/>
          <w:szCs w:val="36"/>
          <w:lang w:val="tr-TR"/>
        </w:rPr>
        <w:t>’den</w:t>
      </w:r>
      <w:proofErr w:type="spellEnd"/>
      <w:r w:rsidR="00344392" w:rsidRPr="00344392">
        <w:rPr>
          <w:rFonts w:cs="Calibri"/>
          <w:b/>
          <w:bCs/>
          <w:sz w:val="36"/>
          <w:szCs w:val="36"/>
          <w:lang w:val="tr-TR"/>
        </w:rPr>
        <w:t xml:space="preserve"> Yetişkinler için Atölyeler:</w:t>
      </w:r>
    </w:p>
    <w:p w14:paraId="7C704E65" w14:textId="46DCEC83" w:rsidR="00344392" w:rsidRPr="00344392" w:rsidRDefault="00344392" w:rsidP="00B20362">
      <w:pPr>
        <w:pStyle w:val="AralkYok"/>
        <w:jc w:val="center"/>
        <w:rPr>
          <w:rFonts w:cs="Calibri"/>
          <w:b/>
          <w:bCs/>
          <w:sz w:val="36"/>
          <w:szCs w:val="36"/>
          <w:lang w:val="tr-TR"/>
        </w:rPr>
      </w:pPr>
      <w:r w:rsidRPr="00344392">
        <w:rPr>
          <w:rFonts w:cs="Calibri"/>
          <w:b/>
          <w:bCs/>
          <w:sz w:val="36"/>
          <w:szCs w:val="36"/>
          <w:lang w:val="tr-TR"/>
        </w:rPr>
        <w:t>“Yaratıcılığın Kökeni”</w:t>
      </w:r>
    </w:p>
    <w:p w14:paraId="15AAF7AB" w14:textId="77777777" w:rsidR="00B20362" w:rsidRPr="00344392" w:rsidRDefault="00B20362" w:rsidP="00B20362">
      <w:pPr>
        <w:pStyle w:val="AralkYok"/>
        <w:rPr>
          <w:rFonts w:cs="Calibri"/>
          <w:b/>
          <w:bCs/>
          <w:noProof/>
          <w:sz w:val="16"/>
          <w:szCs w:val="16"/>
          <w:lang w:val="tr-TR"/>
        </w:rPr>
      </w:pPr>
    </w:p>
    <w:p w14:paraId="32DB5855" w14:textId="303E3832" w:rsidR="0065174C" w:rsidRPr="00344392" w:rsidRDefault="00B20362" w:rsidP="0036629B">
      <w:pPr>
        <w:jc w:val="center"/>
        <w:rPr>
          <w:rFonts w:ascii="Calibri" w:hAnsi="Calibri" w:cs="Calibri"/>
          <w:b/>
          <w:sz w:val="24"/>
          <w:szCs w:val="24"/>
          <w:u w:color="000000"/>
          <w:lang w:eastAsia="tr-TR"/>
        </w:rPr>
      </w:pPr>
      <w:r w:rsidRPr="00344392">
        <w:rPr>
          <w:rFonts w:ascii="Calibri" w:hAnsi="Calibri" w:cs="Calibri"/>
          <w:b/>
          <w:sz w:val="24"/>
          <w:szCs w:val="24"/>
          <w:u w:color="000000"/>
          <w:lang w:eastAsia="tr-TR"/>
        </w:rPr>
        <w:t xml:space="preserve">28 Temmuz – 1 Eylül 2023 </w:t>
      </w:r>
    </w:p>
    <w:p w14:paraId="0E07D0B3" w14:textId="548F686D" w:rsidR="00B967A2" w:rsidRPr="00344392" w:rsidRDefault="00B20362" w:rsidP="00B20362">
      <w:pPr>
        <w:pStyle w:val="OrtaKlavuz21"/>
        <w:spacing w:after="240"/>
        <w:jc w:val="both"/>
        <w:rPr>
          <w:rFonts w:eastAsia="Arial Unicode MS"/>
          <w:b/>
          <w:noProof/>
          <w:color w:val="auto"/>
          <w:lang w:val="tr-TR" w:eastAsia="en-US"/>
        </w:rPr>
      </w:pPr>
      <w:r w:rsidRPr="00344392">
        <w:rPr>
          <w:b/>
          <w:noProof/>
          <w:lang w:val="tr-TR"/>
        </w:rPr>
        <w:t>Pera Müzesi Öğrenme Programları,</w:t>
      </w:r>
      <w:r w:rsidRPr="00344392">
        <w:rPr>
          <w:rFonts w:eastAsia="Times New Roman"/>
          <w:b/>
          <w:bCs/>
          <w:lang w:val="tr-TR"/>
        </w:rPr>
        <w:t xml:space="preserve"> </w:t>
      </w:r>
      <w:r w:rsidRPr="00344392">
        <w:rPr>
          <w:rFonts w:eastAsia="Times New Roman"/>
          <w:b/>
          <w:bCs/>
          <w:i/>
          <w:lang w:val="tr-TR"/>
        </w:rPr>
        <w:t xml:space="preserve">Isabel Muñoz: Yeni Bir Hikâye </w:t>
      </w:r>
      <w:r w:rsidRPr="00344392">
        <w:rPr>
          <w:rFonts w:eastAsia="Times New Roman"/>
          <w:b/>
          <w:bCs/>
          <w:lang w:val="tr-TR"/>
        </w:rPr>
        <w:t>sergisi</w:t>
      </w:r>
      <w:r w:rsidR="00B967A2" w:rsidRPr="00344392">
        <w:rPr>
          <w:rFonts w:eastAsia="Times New Roman"/>
          <w:b/>
          <w:bCs/>
          <w:lang w:val="tr-TR"/>
        </w:rPr>
        <w:t>nden</w:t>
      </w:r>
      <w:r w:rsidRPr="00344392">
        <w:rPr>
          <w:rFonts w:eastAsia="Times New Roman"/>
          <w:b/>
          <w:bCs/>
          <w:lang w:val="tr-TR"/>
        </w:rPr>
        <w:t xml:space="preserve"> ilhamla </w:t>
      </w:r>
      <w:r w:rsidR="00B967A2" w:rsidRPr="00344392">
        <w:rPr>
          <w:rFonts w:eastAsia="Arial Unicode MS"/>
          <w:b/>
          <w:noProof/>
          <w:color w:val="auto"/>
          <w:lang w:val="tr-TR" w:eastAsia="en-US"/>
        </w:rPr>
        <w:t>yetişkinlere yönelik atölyeler tasarladı.</w:t>
      </w:r>
      <w:r w:rsidRPr="00344392">
        <w:rPr>
          <w:rFonts w:eastAsia="Times New Roman"/>
          <w:b/>
          <w:bCs/>
          <w:lang w:val="tr-TR"/>
        </w:rPr>
        <w:t xml:space="preserve"> </w:t>
      </w:r>
      <w:r w:rsidR="00B967A2" w:rsidRPr="00344392">
        <w:rPr>
          <w:rFonts w:eastAsia="Times New Roman"/>
          <w:b/>
          <w:bCs/>
          <w:lang w:val="tr-TR"/>
        </w:rPr>
        <w:t>“</w:t>
      </w:r>
      <w:r w:rsidRPr="00344392">
        <w:rPr>
          <w:rFonts w:eastAsia="Times New Roman"/>
          <w:b/>
          <w:bCs/>
          <w:lang w:val="tr-TR"/>
        </w:rPr>
        <w:t>Yaratıcılığ</w:t>
      </w:r>
      <w:r w:rsidR="00B967A2" w:rsidRPr="00344392">
        <w:rPr>
          <w:rFonts w:eastAsia="Times New Roman"/>
          <w:b/>
          <w:bCs/>
          <w:lang w:val="tr-TR"/>
        </w:rPr>
        <w:t>ı</w:t>
      </w:r>
      <w:r w:rsidRPr="00344392">
        <w:rPr>
          <w:rFonts w:eastAsia="Times New Roman"/>
          <w:b/>
          <w:bCs/>
          <w:lang w:val="tr-TR"/>
        </w:rPr>
        <w:t>n Kökeni: Yetişkinler için Atölyeler</w:t>
      </w:r>
      <w:r w:rsidR="00B967A2" w:rsidRPr="00344392">
        <w:rPr>
          <w:rFonts w:eastAsia="Times New Roman"/>
          <w:b/>
          <w:bCs/>
          <w:lang w:val="tr-TR"/>
        </w:rPr>
        <w:t>”</w:t>
      </w:r>
      <w:r w:rsidRPr="00344392">
        <w:rPr>
          <w:rFonts w:eastAsia="Times New Roman"/>
          <w:b/>
          <w:bCs/>
          <w:lang w:val="tr-TR"/>
        </w:rPr>
        <w:t xml:space="preserve"> başlıklı program</w:t>
      </w:r>
      <w:r w:rsidR="00B967A2" w:rsidRPr="00344392">
        <w:rPr>
          <w:rFonts w:eastAsia="Times New Roman"/>
          <w:b/>
          <w:bCs/>
          <w:lang w:val="tr-TR"/>
        </w:rPr>
        <w:t>;</w:t>
      </w:r>
      <w:r w:rsidRPr="00344392">
        <w:rPr>
          <w:rFonts w:eastAsia="Times New Roman"/>
          <w:b/>
          <w:bCs/>
          <w:lang w:val="tr-TR"/>
        </w:rPr>
        <w:t xml:space="preserve"> dans, hik</w:t>
      </w:r>
      <w:r w:rsidR="00B967A2" w:rsidRPr="00344392">
        <w:rPr>
          <w:rFonts w:eastAsia="Times New Roman"/>
          <w:b/>
          <w:bCs/>
          <w:lang w:val="tr-TR"/>
        </w:rPr>
        <w:t>â</w:t>
      </w:r>
      <w:r w:rsidRPr="00344392">
        <w:rPr>
          <w:rFonts w:eastAsia="Times New Roman"/>
          <w:b/>
          <w:bCs/>
          <w:lang w:val="tr-TR"/>
        </w:rPr>
        <w:t>ye anlatımı, nakış</w:t>
      </w:r>
      <w:r w:rsidR="00B967A2" w:rsidRPr="00344392">
        <w:rPr>
          <w:rFonts w:eastAsia="Times New Roman"/>
          <w:b/>
          <w:bCs/>
          <w:lang w:val="tr-TR"/>
        </w:rPr>
        <w:t>,</w:t>
      </w:r>
      <w:r w:rsidRPr="00344392">
        <w:rPr>
          <w:rFonts w:eastAsia="Times New Roman"/>
          <w:b/>
          <w:bCs/>
          <w:lang w:val="tr-TR"/>
        </w:rPr>
        <w:t xml:space="preserve"> yapay zek</w:t>
      </w:r>
      <w:r w:rsidR="00B967A2" w:rsidRPr="00344392">
        <w:rPr>
          <w:rFonts w:eastAsia="Times New Roman"/>
          <w:b/>
          <w:bCs/>
          <w:lang w:val="tr-TR"/>
        </w:rPr>
        <w:t>â</w:t>
      </w:r>
      <w:r w:rsidRPr="00344392">
        <w:rPr>
          <w:rFonts w:eastAsia="Times New Roman"/>
          <w:b/>
          <w:bCs/>
          <w:lang w:val="tr-TR"/>
        </w:rPr>
        <w:t>nın sanat</w:t>
      </w:r>
      <w:r w:rsidR="00344392" w:rsidRPr="00344392">
        <w:rPr>
          <w:rFonts w:eastAsia="Times New Roman"/>
          <w:b/>
          <w:bCs/>
          <w:lang w:val="tr-TR"/>
        </w:rPr>
        <w:t>t</w:t>
      </w:r>
      <w:r w:rsidRPr="00344392">
        <w:rPr>
          <w:rFonts w:eastAsia="Times New Roman"/>
          <w:b/>
          <w:bCs/>
          <w:lang w:val="tr-TR"/>
        </w:rPr>
        <w:t xml:space="preserve">a kullanımı gibi farklı disiplinleri bir araya getiren </w:t>
      </w:r>
      <w:r w:rsidR="00B967A2" w:rsidRPr="00344392">
        <w:rPr>
          <w:rFonts w:eastAsia="Times New Roman"/>
          <w:b/>
          <w:bCs/>
          <w:lang w:val="tr-TR"/>
        </w:rPr>
        <w:t xml:space="preserve">yüz yüze ve çevrimiçi </w:t>
      </w:r>
      <w:r w:rsidRPr="00344392">
        <w:rPr>
          <w:rFonts w:eastAsia="Times New Roman"/>
          <w:b/>
          <w:bCs/>
          <w:lang w:val="tr-TR"/>
        </w:rPr>
        <w:t xml:space="preserve">atölyelerden oluşuyor. </w:t>
      </w:r>
    </w:p>
    <w:p w14:paraId="62EFE786" w14:textId="21BE16E8" w:rsidR="00B20362" w:rsidRPr="00344392" w:rsidRDefault="00B20362" w:rsidP="00B20362">
      <w:pPr>
        <w:pStyle w:val="OrtaKlavuz21"/>
        <w:spacing w:after="240"/>
        <w:jc w:val="both"/>
        <w:rPr>
          <w:rFonts w:eastAsia="Times New Roman"/>
          <w:lang w:val="tr-TR"/>
        </w:rPr>
      </w:pPr>
      <w:r w:rsidRPr="00344392">
        <w:rPr>
          <w:b/>
          <w:lang w:val="tr-TR"/>
        </w:rPr>
        <w:t>Suna ve İnan Kıraç Vakfı Pera Müzesi Öğrenme Programları</w:t>
      </w:r>
      <w:r w:rsidRPr="00344392">
        <w:rPr>
          <w:lang w:val="tr-TR"/>
        </w:rPr>
        <w:t xml:space="preserve">, </w:t>
      </w:r>
      <w:hyperlink r:id="rId9" w:history="1">
        <w:r w:rsidRPr="00344392">
          <w:rPr>
            <w:rStyle w:val="Kpr"/>
            <w:rFonts w:eastAsia="Times New Roman"/>
            <w:i/>
            <w:lang w:val="tr-TR"/>
          </w:rPr>
          <w:t xml:space="preserve">Isabel Muñoz: Yeni Bir </w:t>
        </w:r>
        <w:proofErr w:type="gramStart"/>
        <w:r w:rsidRPr="00344392">
          <w:rPr>
            <w:rStyle w:val="Kpr"/>
            <w:rFonts w:eastAsia="Times New Roman"/>
            <w:i/>
            <w:lang w:val="tr-TR"/>
          </w:rPr>
          <w:t>Hikây</w:t>
        </w:r>
        <w:r w:rsidR="00B76722" w:rsidRPr="00344392">
          <w:rPr>
            <w:rStyle w:val="Kpr"/>
            <w:rFonts w:eastAsia="Times New Roman"/>
            <w:i/>
            <w:lang w:val="tr-TR"/>
          </w:rPr>
          <w:t>e -</w:t>
        </w:r>
        <w:proofErr w:type="gramEnd"/>
        <w:r w:rsidR="00B76722" w:rsidRPr="00344392">
          <w:rPr>
            <w:rStyle w:val="Kpr"/>
            <w:rFonts w:eastAsia="Times New Roman"/>
            <w:i/>
            <w:lang w:val="tr-TR"/>
          </w:rPr>
          <w:t xml:space="preserve"> </w:t>
        </w:r>
        <w:r w:rsidR="00845771" w:rsidRPr="00344392">
          <w:rPr>
            <w:rStyle w:val="Kpr"/>
            <w:rFonts w:eastAsia="Times New Roman"/>
            <w:i/>
            <w:lang w:val="tr-TR"/>
          </w:rPr>
          <w:t>Göbeklitepe ve Çevresinden Fotoğraflar</w:t>
        </w:r>
      </w:hyperlink>
      <w:r w:rsidRPr="00344392">
        <w:rPr>
          <w:rFonts w:eastAsia="Times New Roman"/>
          <w:b/>
          <w:bCs/>
          <w:lang w:val="tr-TR"/>
        </w:rPr>
        <w:t xml:space="preserve"> </w:t>
      </w:r>
      <w:r w:rsidRPr="00344392">
        <w:rPr>
          <w:rFonts w:eastAsia="Times New Roman"/>
          <w:lang w:val="tr-TR"/>
        </w:rPr>
        <w:t>sergi</w:t>
      </w:r>
      <w:r w:rsidR="00B967A2" w:rsidRPr="00344392">
        <w:rPr>
          <w:rFonts w:eastAsia="Times New Roman"/>
          <w:lang w:val="tr-TR"/>
        </w:rPr>
        <w:t xml:space="preserve">si </w:t>
      </w:r>
      <w:r w:rsidRPr="00344392">
        <w:rPr>
          <w:rFonts w:eastAsia="Times New Roman"/>
          <w:lang w:val="tr-TR"/>
        </w:rPr>
        <w:t>kapsamında yetişkinler</w:t>
      </w:r>
      <w:r w:rsidR="00B967A2" w:rsidRPr="00344392">
        <w:rPr>
          <w:rFonts w:eastAsia="Times New Roman"/>
          <w:lang w:val="tr-TR"/>
        </w:rPr>
        <w:t xml:space="preserve"> için </w:t>
      </w:r>
      <w:r w:rsidRPr="00344392">
        <w:rPr>
          <w:rFonts w:eastAsia="Times New Roman"/>
          <w:lang w:val="tr-TR"/>
        </w:rPr>
        <w:t xml:space="preserve">farklı temalarda atölyeler düzenliyor. 18 yaş ve üzeri herkesin katılabileceği Pera Yetişkin atölyelerinde katılımcılar, </w:t>
      </w:r>
      <w:r w:rsidRPr="00344392">
        <w:rPr>
          <w:rFonts w:eastAsia="Raleway"/>
          <w:lang w:val="tr-TR"/>
        </w:rPr>
        <w:t xml:space="preserve">insanlık tarihinin esrarengiz buluntularını fotoğraflayan hikâye anlatıcısı Isabel </w:t>
      </w:r>
      <w:proofErr w:type="spellStart"/>
      <w:r w:rsidRPr="00344392">
        <w:rPr>
          <w:rFonts w:eastAsia="Raleway"/>
          <w:lang w:val="tr-TR"/>
        </w:rPr>
        <w:t>Muñoz’un</w:t>
      </w:r>
      <w:proofErr w:type="spellEnd"/>
      <w:r w:rsidRPr="00344392">
        <w:rPr>
          <w:rFonts w:eastAsia="Raleway"/>
          <w:lang w:val="tr-TR"/>
        </w:rPr>
        <w:t xml:space="preserve"> eserlerinden </w:t>
      </w:r>
      <w:r w:rsidR="00E4273B" w:rsidRPr="00344392">
        <w:rPr>
          <w:rFonts w:eastAsia="Raleway"/>
          <w:lang w:val="tr-TR"/>
        </w:rPr>
        <w:t>ilhamla</w:t>
      </w:r>
      <w:r w:rsidRPr="00344392">
        <w:rPr>
          <w:rFonts w:eastAsia="Raleway"/>
          <w:lang w:val="tr-TR"/>
        </w:rPr>
        <w:t xml:space="preserve"> zihinlerinde canlanan çağrışımları, sanatsal üretimlere dönüştürüyor.</w:t>
      </w:r>
      <w:r w:rsidR="004754BA" w:rsidRPr="00344392">
        <w:rPr>
          <w:rFonts w:eastAsia="Times New Roman"/>
          <w:lang w:val="tr-TR"/>
        </w:rPr>
        <w:t xml:space="preserve"> </w:t>
      </w:r>
      <w:r w:rsidRPr="00344392">
        <w:rPr>
          <w:rFonts w:eastAsia="Times New Roman"/>
          <w:lang w:val="tr-TR"/>
        </w:rPr>
        <w:t xml:space="preserve">Yüz yüze ve çevrimiçi </w:t>
      </w:r>
      <w:r w:rsidR="00E4273B" w:rsidRPr="00344392">
        <w:rPr>
          <w:rFonts w:eastAsia="Times New Roman"/>
          <w:lang w:val="tr-TR"/>
        </w:rPr>
        <w:t>atölyelerin yer aldığı</w:t>
      </w:r>
      <w:r w:rsidRPr="00344392">
        <w:rPr>
          <w:rFonts w:eastAsia="Times New Roman"/>
          <w:lang w:val="tr-TR"/>
        </w:rPr>
        <w:t xml:space="preserve"> </w:t>
      </w:r>
      <w:hyperlink r:id="rId10" w:history="1">
        <w:r w:rsidRPr="00344392">
          <w:rPr>
            <w:rStyle w:val="Kpr"/>
            <w:rFonts w:eastAsia="Times New Roman"/>
            <w:b/>
            <w:bCs/>
            <w:lang w:val="tr-TR"/>
          </w:rPr>
          <w:t>“Yaratıcılığ</w:t>
        </w:r>
        <w:r w:rsidR="00E4273B" w:rsidRPr="00344392">
          <w:rPr>
            <w:rStyle w:val="Kpr"/>
            <w:rFonts w:eastAsia="Times New Roman"/>
            <w:b/>
            <w:bCs/>
            <w:lang w:val="tr-TR"/>
          </w:rPr>
          <w:t>ı</w:t>
        </w:r>
        <w:r w:rsidRPr="00344392">
          <w:rPr>
            <w:rStyle w:val="Kpr"/>
            <w:rFonts w:eastAsia="Times New Roman"/>
            <w:b/>
            <w:bCs/>
            <w:lang w:val="tr-TR"/>
          </w:rPr>
          <w:t>n Kökeni: Yetişkinler için Atölyeler”</w:t>
        </w:r>
      </w:hyperlink>
      <w:r w:rsidRPr="00344392">
        <w:rPr>
          <w:rFonts w:eastAsia="Times New Roman"/>
          <w:lang w:val="tr-TR"/>
        </w:rPr>
        <w:t xml:space="preserve"> programı</w:t>
      </w:r>
      <w:r w:rsidR="00E4273B" w:rsidRPr="00344392">
        <w:rPr>
          <w:rFonts w:eastAsia="Times New Roman"/>
          <w:lang w:val="tr-TR"/>
        </w:rPr>
        <w:t xml:space="preserve"> 28 Temmuz’da başlayıp 1 Eylül’e kadar devam edecek. </w:t>
      </w:r>
    </w:p>
    <w:p w14:paraId="592A4224" w14:textId="30A8386D" w:rsidR="00B967A2" w:rsidRPr="00344392" w:rsidRDefault="00B20362" w:rsidP="00B967A2">
      <w:pPr>
        <w:pStyle w:val="OrtaKlavuz21"/>
        <w:jc w:val="both"/>
        <w:rPr>
          <w:rFonts w:eastAsia="Times New Roman"/>
          <w:b/>
          <w:bCs/>
          <w:sz w:val="26"/>
          <w:szCs w:val="26"/>
          <w:lang w:val="tr-TR"/>
        </w:rPr>
      </w:pPr>
      <w:r w:rsidRPr="00344392">
        <w:rPr>
          <w:rFonts w:eastAsia="Times New Roman"/>
          <w:b/>
          <w:bCs/>
          <w:sz w:val="26"/>
          <w:szCs w:val="26"/>
          <w:lang w:val="tr-TR"/>
        </w:rPr>
        <w:t>Sosyal farkındalık</w:t>
      </w:r>
      <w:r w:rsidR="002B11B2" w:rsidRPr="00344392">
        <w:rPr>
          <w:rFonts w:eastAsia="Times New Roman"/>
          <w:b/>
          <w:bCs/>
          <w:sz w:val="26"/>
          <w:szCs w:val="26"/>
          <w:lang w:val="tr-TR"/>
        </w:rPr>
        <w:t>la şekillenen tasarımlar</w:t>
      </w:r>
    </w:p>
    <w:p w14:paraId="190F778D" w14:textId="02B625B4" w:rsidR="00071B6E" w:rsidRPr="00344392" w:rsidRDefault="00B20362" w:rsidP="00071B6E">
      <w:pPr>
        <w:pStyle w:val="OrtaKlavuz21"/>
        <w:spacing w:after="240"/>
        <w:jc w:val="both"/>
        <w:rPr>
          <w:color w:val="auto"/>
          <w:lang w:val="tr-TR"/>
        </w:rPr>
      </w:pPr>
      <w:r w:rsidRPr="00344392">
        <w:rPr>
          <w:rFonts w:eastAsia="Raleway"/>
          <w:iCs/>
          <w:lang w:val="tr-TR"/>
        </w:rPr>
        <w:t>İnsan Kaynağını Geliştirme Vakfı (İKGV) işbirliğiyle</w:t>
      </w:r>
      <w:r w:rsidR="00845771" w:rsidRPr="00344392">
        <w:rPr>
          <w:rFonts w:eastAsia="Raleway"/>
          <w:iCs/>
          <w:lang w:val="tr-TR"/>
        </w:rPr>
        <w:t xml:space="preserve"> ücretsiz </w:t>
      </w:r>
      <w:r w:rsidRPr="00344392">
        <w:rPr>
          <w:rFonts w:eastAsia="Raleway"/>
          <w:iCs/>
          <w:lang w:val="tr-TR"/>
        </w:rPr>
        <w:t xml:space="preserve">düzenlenen </w:t>
      </w:r>
      <w:hyperlink r:id="rId11" w:history="1">
        <w:r w:rsidRPr="00344392">
          <w:rPr>
            <w:rStyle w:val="Kpr"/>
            <w:rFonts w:eastAsia="Raleway"/>
            <w:b/>
            <w:bCs/>
            <w:iCs/>
            <w:lang w:val="tr-TR"/>
          </w:rPr>
          <w:t>Güç Çiçeği</w:t>
        </w:r>
      </w:hyperlink>
      <w:r w:rsidRPr="00344392">
        <w:rPr>
          <w:rFonts w:eastAsia="Raleway"/>
          <w:iCs/>
          <w:lang w:val="tr-TR"/>
        </w:rPr>
        <w:t xml:space="preserve"> atölyesi</w:t>
      </w:r>
      <w:r w:rsidR="002B11B2" w:rsidRPr="00344392">
        <w:rPr>
          <w:rFonts w:eastAsia="Raleway"/>
          <w:iCs/>
          <w:lang w:val="tr-TR"/>
        </w:rPr>
        <w:t>nde</w:t>
      </w:r>
      <w:r w:rsidR="002B11B2" w:rsidRPr="00344392">
        <w:rPr>
          <w:rFonts w:eastAsia="Times New Roman"/>
          <w:color w:val="auto"/>
          <w:lang w:val="tr-TR"/>
        </w:rPr>
        <w:t>, göçmen ve yerel halktan kadınlar sanatın birleştirici gücü etrafında bir araya geliyor</w:t>
      </w:r>
      <w:r w:rsidRPr="00344392">
        <w:rPr>
          <w:rFonts w:eastAsia="Raleway"/>
          <w:iCs/>
          <w:color w:val="auto"/>
          <w:lang w:val="tr-TR"/>
        </w:rPr>
        <w:t xml:space="preserve">. </w:t>
      </w:r>
      <w:r w:rsidRPr="00344392">
        <w:rPr>
          <w:rFonts w:eastAsia="Raleway"/>
          <w:i/>
          <w:lang w:val="tr-TR"/>
        </w:rPr>
        <w:t xml:space="preserve">Isabel Muñoz: Yeni Bir Hikâye </w:t>
      </w:r>
      <w:r w:rsidRPr="00344392">
        <w:rPr>
          <w:rFonts w:eastAsia="Raleway"/>
          <w:iCs/>
          <w:lang w:val="tr-TR"/>
        </w:rPr>
        <w:t xml:space="preserve">sergisini rehber </w:t>
      </w:r>
      <w:r w:rsidRPr="00344392">
        <w:rPr>
          <w:lang w:val="tr-TR"/>
        </w:rPr>
        <w:t xml:space="preserve">eşliğinde gezen </w:t>
      </w:r>
      <w:r w:rsidRPr="00344392">
        <w:rPr>
          <w:color w:val="auto"/>
          <w:lang w:val="tr-TR"/>
        </w:rPr>
        <w:t xml:space="preserve">katılımcılar, kadim insanlık tarihinin geçmişinden günümüze uzanan buluntularının etkileyici fotoğraflarını inceliyor. </w:t>
      </w:r>
      <w:r w:rsidR="00845771" w:rsidRPr="00344392">
        <w:rPr>
          <w:color w:val="auto"/>
          <w:lang w:val="tr-TR"/>
        </w:rPr>
        <w:t>T</w:t>
      </w:r>
      <w:r w:rsidRPr="00344392">
        <w:rPr>
          <w:color w:val="auto"/>
          <w:lang w:val="tr-TR"/>
        </w:rPr>
        <w:t>urun ardından</w:t>
      </w:r>
      <w:r w:rsidR="00845771" w:rsidRPr="00344392">
        <w:rPr>
          <w:rFonts w:eastAsia="Raleway"/>
          <w:iCs/>
          <w:color w:val="auto"/>
          <w:lang w:val="tr-TR"/>
        </w:rPr>
        <w:t xml:space="preserve"> atölye yürütücüsü İris Bilen ile birlikte</w:t>
      </w:r>
      <w:r w:rsidRPr="00344392">
        <w:rPr>
          <w:color w:val="auto"/>
          <w:lang w:val="tr-TR"/>
        </w:rPr>
        <w:t xml:space="preserve"> </w:t>
      </w:r>
      <w:r w:rsidR="00845771" w:rsidRPr="00344392">
        <w:rPr>
          <w:rFonts w:eastAsia="Times New Roman"/>
          <w:color w:val="auto"/>
          <w:lang w:val="tr-TR"/>
        </w:rPr>
        <w:t xml:space="preserve">kültür ve bir arada yaşam </w:t>
      </w:r>
      <w:r w:rsidR="00071B6E" w:rsidRPr="00344392">
        <w:rPr>
          <w:rFonts w:eastAsia="Times New Roman"/>
          <w:color w:val="auto"/>
          <w:lang w:val="tr-TR"/>
        </w:rPr>
        <w:t>konusunda</w:t>
      </w:r>
      <w:r w:rsidR="00845771" w:rsidRPr="00344392">
        <w:rPr>
          <w:rFonts w:eastAsia="Times New Roman"/>
          <w:color w:val="auto"/>
          <w:lang w:val="tr-TR"/>
        </w:rPr>
        <w:t xml:space="preserve"> </w:t>
      </w:r>
      <w:r w:rsidR="002B11B2" w:rsidRPr="00344392">
        <w:rPr>
          <w:rFonts w:eastAsia="Times New Roman"/>
          <w:color w:val="auto"/>
          <w:lang w:val="tr-TR"/>
        </w:rPr>
        <w:t>sohbet eden</w:t>
      </w:r>
      <w:r w:rsidR="00845771" w:rsidRPr="00344392">
        <w:rPr>
          <w:rFonts w:eastAsia="Times New Roman"/>
          <w:color w:val="auto"/>
          <w:lang w:val="tr-TR"/>
        </w:rPr>
        <w:t xml:space="preserve"> katılımcılar, </w:t>
      </w:r>
      <w:r w:rsidR="002B11B2" w:rsidRPr="00344392">
        <w:rPr>
          <w:rFonts w:eastAsia="Times New Roman"/>
          <w:color w:val="auto"/>
          <w:lang w:val="tr-TR"/>
        </w:rPr>
        <w:t>toplumsal kimliğin</w:t>
      </w:r>
      <w:r w:rsidR="00845771" w:rsidRPr="00344392">
        <w:rPr>
          <w:rFonts w:eastAsia="Times New Roman"/>
          <w:color w:val="auto"/>
          <w:lang w:val="tr-TR"/>
        </w:rPr>
        <w:t xml:space="preserve"> güçle olan ilişkisini görselleştirmek </w:t>
      </w:r>
      <w:r w:rsidR="00071B6E" w:rsidRPr="00344392">
        <w:rPr>
          <w:color w:val="auto"/>
          <w:lang w:val="tr-TR"/>
        </w:rPr>
        <w:t xml:space="preserve">üzere </w:t>
      </w:r>
      <w:r w:rsidRPr="00344392">
        <w:rPr>
          <w:color w:val="auto"/>
          <w:lang w:val="tr-TR"/>
        </w:rPr>
        <w:t>“güç çiçeği”</w:t>
      </w:r>
      <w:r w:rsidR="00741C9D">
        <w:rPr>
          <w:color w:val="auto"/>
          <w:lang w:val="tr-TR"/>
        </w:rPr>
        <w:t xml:space="preserve"> </w:t>
      </w:r>
      <w:r w:rsidRPr="00344392">
        <w:rPr>
          <w:color w:val="auto"/>
          <w:lang w:val="tr-TR"/>
        </w:rPr>
        <w:t>şablonlar</w:t>
      </w:r>
      <w:r w:rsidR="002B11B2" w:rsidRPr="00344392">
        <w:rPr>
          <w:color w:val="auto"/>
          <w:lang w:val="tr-TR"/>
        </w:rPr>
        <w:t>ı tasarlıyor.</w:t>
      </w:r>
    </w:p>
    <w:p w14:paraId="287B0D16" w14:textId="5F4995DE" w:rsidR="00110104" w:rsidRPr="00344392" w:rsidRDefault="004A7226" w:rsidP="004A7226">
      <w:pPr>
        <w:pStyle w:val="OrtaKlavuz21"/>
        <w:jc w:val="both"/>
        <w:rPr>
          <w:b/>
          <w:bCs/>
          <w:color w:val="auto"/>
          <w:sz w:val="26"/>
          <w:szCs w:val="26"/>
          <w:lang w:val="tr-TR"/>
        </w:rPr>
      </w:pPr>
      <w:r w:rsidRPr="00344392">
        <w:rPr>
          <w:b/>
          <w:bCs/>
          <w:color w:val="auto"/>
          <w:sz w:val="26"/>
          <w:szCs w:val="26"/>
          <w:lang w:val="tr-TR"/>
        </w:rPr>
        <w:t>Kadim semboller kumaşta yeniden hayat buluyor</w:t>
      </w:r>
    </w:p>
    <w:p w14:paraId="460F622B" w14:textId="6A818687" w:rsidR="00071B6E" w:rsidRPr="00344392" w:rsidRDefault="00071B6E" w:rsidP="004263A3">
      <w:pPr>
        <w:pStyle w:val="OrtaKlavuz21"/>
        <w:jc w:val="both"/>
        <w:rPr>
          <w:rFonts w:eastAsia="Times New Roman"/>
          <w:color w:val="auto"/>
          <w:lang w:val="tr-TR"/>
        </w:rPr>
      </w:pPr>
      <w:r w:rsidRPr="00344392">
        <w:rPr>
          <w:rFonts w:eastAsia="Times New Roman"/>
          <w:color w:val="auto"/>
          <w:lang w:val="tr-TR"/>
        </w:rPr>
        <w:t>Melike Güven’in</w:t>
      </w:r>
      <w:r w:rsidRPr="00344392">
        <w:rPr>
          <w:rFonts w:eastAsia="Times New Roman"/>
          <w:b/>
          <w:bCs/>
          <w:color w:val="auto"/>
          <w:lang w:val="tr-TR"/>
        </w:rPr>
        <w:t xml:space="preserve"> </w:t>
      </w:r>
      <w:r w:rsidRPr="00344392">
        <w:rPr>
          <w:rFonts w:eastAsia="Times New Roman"/>
          <w:color w:val="auto"/>
          <w:lang w:val="tr-TR"/>
        </w:rPr>
        <w:t xml:space="preserve">yürütücülüğünü üstlendiği </w:t>
      </w:r>
      <w:hyperlink r:id="rId12" w:history="1">
        <w:r w:rsidRPr="00344392">
          <w:rPr>
            <w:rStyle w:val="Kpr"/>
            <w:rFonts w:eastAsia="Times New Roman"/>
            <w:b/>
            <w:bCs/>
            <w:lang w:val="tr-TR"/>
          </w:rPr>
          <w:t>Topraktan Kasnağa: Dekoratif Nakış</w:t>
        </w:r>
      </w:hyperlink>
      <w:r w:rsidRPr="00344392">
        <w:rPr>
          <w:rFonts w:eastAsia="Times New Roman"/>
          <w:color w:val="auto"/>
          <w:lang w:val="tr-TR"/>
        </w:rPr>
        <w:t xml:space="preserve"> atölyesinde katılımcılar, rehberli sergi turunun ardından Göbeklitepe ve çevresindeki </w:t>
      </w:r>
      <w:r w:rsidR="00110104" w:rsidRPr="00344392">
        <w:rPr>
          <w:rFonts w:eastAsia="Times New Roman"/>
          <w:color w:val="auto"/>
          <w:lang w:val="tr-TR"/>
        </w:rPr>
        <w:t xml:space="preserve">sembolik </w:t>
      </w:r>
      <w:r w:rsidRPr="00344392">
        <w:rPr>
          <w:rFonts w:eastAsia="Times New Roman"/>
          <w:color w:val="auto"/>
          <w:lang w:val="tr-TR"/>
        </w:rPr>
        <w:t>figürler</w:t>
      </w:r>
      <w:r w:rsidR="00110104" w:rsidRPr="00344392">
        <w:rPr>
          <w:rFonts w:eastAsia="Times New Roman"/>
          <w:color w:val="auto"/>
          <w:lang w:val="tr-TR"/>
        </w:rPr>
        <w:t xml:space="preserve">i </w:t>
      </w:r>
      <w:r w:rsidRPr="00344392">
        <w:rPr>
          <w:rFonts w:eastAsia="Times New Roman"/>
          <w:color w:val="auto"/>
          <w:lang w:val="tr-TR"/>
        </w:rPr>
        <w:t xml:space="preserve">kumaşlara işliyor. </w:t>
      </w:r>
      <w:proofErr w:type="spellStart"/>
      <w:r w:rsidR="00110104" w:rsidRPr="00344392">
        <w:rPr>
          <w:rFonts w:eastAsia="Times New Roman"/>
          <w:color w:val="auto"/>
          <w:lang w:val="tr-TR"/>
        </w:rPr>
        <w:t>P</w:t>
      </w:r>
      <w:r w:rsidRPr="00344392">
        <w:rPr>
          <w:rFonts w:eastAsia="Times New Roman"/>
          <w:color w:val="auto"/>
          <w:lang w:val="tr-TR"/>
        </w:rPr>
        <w:t>unch</w:t>
      </w:r>
      <w:proofErr w:type="spellEnd"/>
      <w:r w:rsidRPr="00344392">
        <w:rPr>
          <w:rFonts w:eastAsia="Times New Roman"/>
          <w:color w:val="auto"/>
          <w:lang w:val="tr-TR"/>
        </w:rPr>
        <w:t xml:space="preserve"> </w:t>
      </w:r>
      <w:proofErr w:type="spellStart"/>
      <w:r w:rsidRPr="00344392">
        <w:rPr>
          <w:rFonts w:eastAsia="Times New Roman"/>
          <w:color w:val="auto"/>
          <w:lang w:val="tr-TR"/>
        </w:rPr>
        <w:t>nakışı</w:t>
      </w:r>
      <w:proofErr w:type="spellEnd"/>
      <w:r w:rsidRPr="00344392">
        <w:rPr>
          <w:rFonts w:eastAsia="Times New Roman"/>
          <w:color w:val="auto"/>
          <w:lang w:val="tr-TR"/>
        </w:rPr>
        <w:t xml:space="preserve">, keçe iğneleme, deri parçalarıyla aplike, tahta boncuk işleme ve Gördes düğümü gibi </w:t>
      </w:r>
      <w:r w:rsidR="00110104" w:rsidRPr="00344392">
        <w:rPr>
          <w:rFonts w:eastAsia="Times New Roman"/>
          <w:color w:val="auto"/>
          <w:lang w:val="tr-TR"/>
        </w:rPr>
        <w:t xml:space="preserve">farklı </w:t>
      </w:r>
      <w:r w:rsidRPr="00344392">
        <w:rPr>
          <w:rFonts w:eastAsia="Times New Roman"/>
          <w:color w:val="auto"/>
          <w:lang w:val="tr-TR"/>
        </w:rPr>
        <w:t>nakış teknikleri</w:t>
      </w:r>
      <w:r w:rsidR="00110104" w:rsidRPr="00344392">
        <w:rPr>
          <w:rFonts w:eastAsia="Times New Roman"/>
          <w:color w:val="auto"/>
          <w:lang w:val="tr-TR"/>
        </w:rPr>
        <w:t xml:space="preserve">ni deneyimleyen katılımcılar, </w:t>
      </w:r>
      <w:r w:rsidRPr="00344392">
        <w:rPr>
          <w:rFonts w:eastAsia="Times New Roman"/>
          <w:color w:val="auto"/>
          <w:lang w:val="tr-TR"/>
        </w:rPr>
        <w:t>fotoğraflarda</w:t>
      </w:r>
      <w:r w:rsidR="00110104" w:rsidRPr="00344392">
        <w:rPr>
          <w:rFonts w:eastAsia="Times New Roman"/>
          <w:color w:val="auto"/>
          <w:lang w:val="tr-TR"/>
        </w:rPr>
        <w:t xml:space="preserve">ki </w:t>
      </w:r>
      <w:r w:rsidRPr="00344392">
        <w:rPr>
          <w:rFonts w:eastAsia="Times New Roman"/>
          <w:color w:val="auto"/>
          <w:lang w:val="tr-TR"/>
        </w:rPr>
        <w:t>hayvan sembollerinin günümüzdeki anlamları ve kullanım yerlerini de öğrenme fırsatı buluyor.</w:t>
      </w:r>
    </w:p>
    <w:p w14:paraId="19B3FF4D" w14:textId="77777777" w:rsidR="004263A3" w:rsidRPr="00344392" w:rsidRDefault="004263A3" w:rsidP="004263A3">
      <w:pPr>
        <w:pStyle w:val="OrtaKlavuz21"/>
        <w:jc w:val="both"/>
        <w:rPr>
          <w:rFonts w:eastAsia="Times New Roman"/>
          <w:color w:val="auto"/>
          <w:lang w:val="tr-TR"/>
        </w:rPr>
      </w:pPr>
    </w:p>
    <w:p w14:paraId="32099905" w14:textId="00037CB6" w:rsidR="00295A95" w:rsidRPr="00344392" w:rsidRDefault="00295A95" w:rsidP="00295A95">
      <w:pPr>
        <w:pStyle w:val="OrtaKlavuz21"/>
        <w:jc w:val="both"/>
        <w:rPr>
          <w:rFonts w:eastAsia="Times New Roman"/>
          <w:b/>
          <w:bCs/>
          <w:color w:val="auto"/>
          <w:sz w:val="26"/>
          <w:szCs w:val="26"/>
          <w:lang w:val="tr-TR"/>
        </w:rPr>
      </w:pPr>
      <w:r w:rsidRPr="00344392">
        <w:rPr>
          <w:rFonts w:eastAsia="Times New Roman"/>
          <w:b/>
          <w:bCs/>
          <w:color w:val="auto"/>
          <w:sz w:val="26"/>
          <w:szCs w:val="26"/>
          <w:lang w:val="tr-TR"/>
        </w:rPr>
        <w:t>Zaman yolculuğuna çıkaran videolar</w:t>
      </w:r>
    </w:p>
    <w:p w14:paraId="7EB02135" w14:textId="7041C03B" w:rsidR="00295A95" w:rsidRPr="00344392" w:rsidRDefault="00B956AD" w:rsidP="00295A95">
      <w:pPr>
        <w:pStyle w:val="OrtaKlavuz21"/>
        <w:jc w:val="both"/>
        <w:rPr>
          <w:rFonts w:eastAsia="Times New Roman"/>
          <w:color w:val="auto"/>
          <w:lang w:val="tr-TR"/>
        </w:rPr>
      </w:pPr>
      <w:hyperlink r:id="rId13" w:history="1">
        <w:r w:rsidR="00071B6E" w:rsidRPr="00344392">
          <w:rPr>
            <w:rStyle w:val="Kpr"/>
            <w:rFonts w:eastAsia="Times New Roman"/>
            <w:b/>
            <w:bCs/>
            <w:lang w:val="tr-TR"/>
          </w:rPr>
          <w:t xml:space="preserve">Yapay </w:t>
        </w:r>
        <w:proofErr w:type="gramStart"/>
        <w:r w:rsidR="00071B6E" w:rsidRPr="00344392">
          <w:rPr>
            <w:rStyle w:val="Kpr"/>
            <w:rFonts w:eastAsia="Times New Roman"/>
            <w:b/>
            <w:bCs/>
            <w:lang w:val="tr-TR"/>
          </w:rPr>
          <w:t>Zeka</w:t>
        </w:r>
        <w:proofErr w:type="gramEnd"/>
        <w:r w:rsidR="00071B6E" w:rsidRPr="00344392">
          <w:rPr>
            <w:rStyle w:val="Kpr"/>
            <w:rFonts w:eastAsia="Times New Roman"/>
            <w:b/>
            <w:bCs/>
            <w:lang w:val="tr-TR"/>
          </w:rPr>
          <w:t xml:space="preserve"> ile Video</w:t>
        </w:r>
        <w:r w:rsidR="004617C8">
          <w:rPr>
            <w:rStyle w:val="Kpr"/>
            <w:rFonts w:eastAsia="Times New Roman"/>
            <w:b/>
            <w:bCs/>
            <w:lang w:val="tr-TR"/>
          </w:rPr>
          <w:t xml:space="preserve"> Oluşturma</w:t>
        </w:r>
      </w:hyperlink>
      <w:r w:rsidR="00071B6E" w:rsidRPr="00344392">
        <w:rPr>
          <w:rFonts w:eastAsia="Times New Roman"/>
          <w:color w:val="auto"/>
          <w:lang w:val="tr-TR"/>
        </w:rPr>
        <w:t xml:space="preserve"> atölyesi</w:t>
      </w:r>
      <w:r w:rsidR="004754BA" w:rsidRPr="00344392">
        <w:rPr>
          <w:rFonts w:eastAsia="Times New Roman"/>
          <w:color w:val="auto"/>
          <w:lang w:val="tr-TR"/>
        </w:rPr>
        <w:t xml:space="preserve"> sanatseverleri </w:t>
      </w:r>
      <w:r w:rsidR="00071B6E" w:rsidRPr="00344392">
        <w:rPr>
          <w:rFonts w:eastAsia="Times New Roman"/>
          <w:color w:val="auto"/>
          <w:lang w:val="tr-TR"/>
        </w:rPr>
        <w:t xml:space="preserve">geçmişi güncel ile buluşturmaya davet ediyor. </w:t>
      </w:r>
      <w:r w:rsidR="004754BA" w:rsidRPr="00344392">
        <w:rPr>
          <w:rFonts w:eastAsia="Times New Roman"/>
          <w:color w:val="auto"/>
          <w:lang w:val="tr-TR"/>
        </w:rPr>
        <w:t xml:space="preserve">Atölye, Isabel </w:t>
      </w:r>
      <w:proofErr w:type="spellStart"/>
      <w:r w:rsidR="004754BA" w:rsidRPr="00344392">
        <w:rPr>
          <w:rFonts w:eastAsia="Times New Roman"/>
          <w:color w:val="auto"/>
          <w:lang w:val="tr-TR"/>
        </w:rPr>
        <w:t>Muñoz’un</w:t>
      </w:r>
      <w:proofErr w:type="spellEnd"/>
      <w:r w:rsidR="004754BA" w:rsidRPr="00344392">
        <w:rPr>
          <w:rFonts w:eastAsia="Times New Roman"/>
          <w:color w:val="auto"/>
          <w:lang w:val="tr-TR"/>
        </w:rPr>
        <w:t xml:space="preserve"> Pera Müzesi’ndeki sergi için </w:t>
      </w:r>
      <w:r w:rsidR="001E44DD" w:rsidRPr="00344392">
        <w:rPr>
          <w:rFonts w:eastAsia="Times New Roman"/>
          <w:color w:val="auto"/>
          <w:lang w:val="tr-TR"/>
        </w:rPr>
        <w:t xml:space="preserve">teknoloji yardımıyla </w:t>
      </w:r>
      <w:r w:rsidR="004754BA" w:rsidRPr="00344392">
        <w:rPr>
          <w:rFonts w:eastAsia="Times New Roman"/>
          <w:color w:val="auto"/>
          <w:lang w:val="tr-TR"/>
        </w:rPr>
        <w:t xml:space="preserve">ürettiği eserlerden </w:t>
      </w:r>
      <w:r w:rsidR="001E44DD" w:rsidRPr="00344392">
        <w:rPr>
          <w:rFonts w:eastAsia="Times New Roman"/>
          <w:color w:val="auto"/>
          <w:lang w:val="tr-TR"/>
        </w:rPr>
        <w:t xml:space="preserve">ilham alıyor. </w:t>
      </w:r>
      <w:r w:rsidR="004754BA" w:rsidRPr="00344392">
        <w:rPr>
          <w:rFonts w:eastAsia="Times New Roman"/>
          <w:color w:val="auto"/>
          <w:lang w:val="tr-TR"/>
        </w:rPr>
        <w:t xml:space="preserve">Burak </w:t>
      </w:r>
      <w:proofErr w:type="spellStart"/>
      <w:r w:rsidR="004754BA" w:rsidRPr="00344392">
        <w:rPr>
          <w:rFonts w:eastAsia="Times New Roman"/>
          <w:color w:val="auto"/>
          <w:lang w:val="tr-TR"/>
        </w:rPr>
        <w:t>Doğaroğlu</w:t>
      </w:r>
      <w:proofErr w:type="spellEnd"/>
      <w:r w:rsidR="004754BA" w:rsidRPr="00344392">
        <w:rPr>
          <w:rFonts w:eastAsia="Times New Roman"/>
          <w:color w:val="auto"/>
          <w:lang w:val="tr-TR"/>
        </w:rPr>
        <w:t xml:space="preserve"> yürütücülüğünde gerçekleşecek çe</w:t>
      </w:r>
      <w:r w:rsidR="001E44DD" w:rsidRPr="00344392">
        <w:rPr>
          <w:rFonts w:eastAsia="Times New Roman"/>
          <w:color w:val="auto"/>
          <w:lang w:val="tr-TR"/>
        </w:rPr>
        <w:t>vrimiçi atölyede katılımcılar, farklı arayüz</w:t>
      </w:r>
      <w:r w:rsidR="004754BA" w:rsidRPr="00344392">
        <w:rPr>
          <w:rFonts w:eastAsia="Times New Roman"/>
          <w:color w:val="auto"/>
          <w:lang w:val="tr-TR"/>
        </w:rPr>
        <w:t>ler</w:t>
      </w:r>
      <w:r w:rsidR="001E44DD" w:rsidRPr="00344392">
        <w:rPr>
          <w:rFonts w:eastAsia="Times New Roman"/>
          <w:color w:val="auto"/>
          <w:lang w:val="tr-TR"/>
        </w:rPr>
        <w:t xml:space="preserve"> kullanarak tarih öncesi dünya </w:t>
      </w:r>
      <w:r w:rsidR="004754BA" w:rsidRPr="00344392">
        <w:rPr>
          <w:rFonts w:eastAsia="Times New Roman"/>
          <w:color w:val="auto"/>
          <w:lang w:val="tr-TR"/>
        </w:rPr>
        <w:t>il</w:t>
      </w:r>
      <w:r w:rsidR="001E44DD" w:rsidRPr="00344392">
        <w:rPr>
          <w:rFonts w:eastAsia="Times New Roman"/>
          <w:color w:val="auto"/>
          <w:lang w:val="tr-TR"/>
        </w:rPr>
        <w:t>e teknolojiyi bir araya getirmenin yollar</w:t>
      </w:r>
      <w:r w:rsidR="004754BA" w:rsidRPr="00344392">
        <w:rPr>
          <w:rFonts w:eastAsia="Times New Roman"/>
          <w:color w:val="auto"/>
          <w:lang w:val="tr-TR"/>
        </w:rPr>
        <w:t>ı ve</w:t>
      </w:r>
      <w:r w:rsidR="001E44DD" w:rsidRPr="00344392">
        <w:rPr>
          <w:rFonts w:eastAsia="Times New Roman"/>
          <w:color w:val="auto"/>
          <w:lang w:val="tr-TR"/>
        </w:rPr>
        <w:t xml:space="preserve"> yapay zekaya nasıl direktifler vermeleri gerektiği</w:t>
      </w:r>
      <w:r w:rsidR="004754BA" w:rsidRPr="00344392">
        <w:rPr>
          <w:rFonts w:eastAsia="Times New Roman"/>
          <w:color w:val="auto"/>
          <w:lang w:val="tr-TR"/>
        </w:rPr>
        <w:t xml:space="preserve"> hakkında pratik bilgiler edinecek</w:t>
      </w:r>
      <w:r w:rsidR="001E44DD" w:rsidRPr="00344392">
        <w:rPr>
          <w:rFonts w:eastAsia="Times New Roman"/>
          <w:color w:val="auto"/>
          <w:lang w:val="tr-TR"/>
        </w:rPr>
        <w:t>.</w:t>
      </w:r>
    </w:p>
    <w:p w14:paraId="2BFEBD7F" w14:textId="77777777" w:rsidR="00295A95" w:rsidRPr="00344392" w:rsidRDefault="00295A95" w:rsidP="00295A95">
      <w:pPr>
        <w:pStyle w:val="OrtaKlavuz21"/>
        <w:jc w:val="both"/>
        <w:rPr>
          <w:rFonts w:eastAsia="Times New Roman"/>
          <w:color w:val="auto"/>
          <w:lang w:val="tr-TR"/>
        </w:rPr>
      </w:pPr>
    </w:p>
    <w:p w14:paraId="28E6EF30" w14:textId="790B54A3" w:rsidR="00295A95" w:rsidRPr="00344392" w:rsidRDefault="00295A95" w:rsidP="00295A95">
      <w:pPr>
        <w:pStyle w:val="OrtaKlavuz21"/>
        <w:jc w:val="both"/>
        <w:rPr>
          <w:rFonts w:eastAsia="Times New Roman"/>
          <w:b/>
          <w:bCs/>
          <w:color w:val="auto"/>
          <w:sz w:val="26"/>
          <w:szCs w:val="26"/>
          <w:lang w:val="tr-TR"/>
        </w:rPr>
      </w:pPr>
      <w:r w:rsidRPr="00344392">
        <w:rPr>
          <w:rFonts w:eastAsia="Times New Roman"/>
          <w:b/>
          <w:bCs/>
          <w:color w:val="auto"/>
          <w:sz w:val="26"/>
          <w:szCs w:val="26"/>
          <w:lang w:val="tr-TR"/>
        </w:rPr>
        <w:t>Sergi salonu hareketleniyor!</w:t>
      </w:r>
    </w:p>
    <w:p w14:paraId="6FF9A655" w14:textId="071417EF" w:rsidR="00295A95" w:rsidRPr="00344392" w:rsidRDefault="00295A95" w:rsidP="00295A95">
      <w:pPr>
        <w:pStyle w:val="OrtaKlavuz21"/>
        <w:jc w:val="both"/>
        <w:rPr>
          <w:rFonts w:eastAsia="Times New Roman"/>
          <w:color w:val="auto"/>
          <w:lang w:val="tr-TR"/>
        </w:rPr>
      </w:pPr>
      <w:r w:rsidRPr="00344392">
        <w:rPr>
          <w:rFonts w:eastAsia="Times New Roman"/>
          <w:color w:val="auto"/>
          <w:lang w:val="tr-TR"/>
        </w:rPr>
        <w:t xml:space="preserve">Dilara Çekin ve Berrin Yılmaz’ın yürütücülüğünde gerçekleşen </w:t>
      </w:r>
      <w:hyperlink r:id="rId14" w:history="1">
        <w:r w:rsidR="00071B6E" w:rsidRPr="00344392">
          <w:rPr>
            <w:rStyle w:val="Kpr"/>
            <w:rFonts w:eastAsia="Times New Roman"/>
            <w:b/>
            <w:bCs/>
            <w:lang w:val="tr-TR"/>
          </w:rPr>
          <w:t>Geçmişin İlhamıyla Dans</w:t>
        </w:r>
      </w:hyperlink>
      <w:r w:rsidR="00071B6E" w:rsidRPr="00344392">
        <w:rPr>
          <w:rFonts w:eastAsia="Times New Roman"/>
          <w:color w:val="auto"/>
          <w:lang w:val="tr-TR"/>
        </w:rPr>
        <w:t xml:space="preserve"> atölyesi, </w:t>
      </w:r>
      <w:r w:rsidRPr="00344392">
        <w:rPr>
          <w:rFonts w:eastAsia="Times New Roman"/>
          <w:color w:val="auto"/>
          <w:lang w:val="tr-TR"/>
        </w:rPr>
        <w:t xml:space="preserve">dansa ilgi duyan herkesi Pera Müzesi’nde </w:t>
      </w:r>
      <w:r w:rsidR="00071B6E" w:rsidRPr="00344392">
        <w:rPr>
          <w:rFonts w:eastAsia="Times New Roman"/>
          <w:color w:val="auto"/>
          <w:lang w:val="tr-TR"/>
        </w:rPr>
        <w:t>dans</w:t>
      </w:r>
      <w:r w:rsidRPr="00344392">
        <w:rPr>
          <w:rFonts w:eastAsia="Times New Roman"/>
          <w:color w:val="auto"/>
          <w:lang w:val="tr-TR"/>
        </w:rPr>
        <w:t xml:space="preserve">a davet ediyor. Çalışmalarına tango, flamenko ve oryantal gibi farklı türlerden dansçıları fotoğraflayarak başlayan ve “fotoğrafları aracılığıyla dans ettiğini” söyleyen Isabel </w:t>
      </w:r>
      <w:proofErr w:type="spellStart"/>
      <w:r w:rsidRPr="00344392">
        <w:rPr>
          <w:rFonts w:eastAsia="Times New Roman"/>
          <w:color w:val="auto"/>
          <w:lang w:val="tr-TR"/>
        </w:rPr>
        <w:t>Muñoz’un</w:t>
      </w:r>
      <w:proofErr w:type="spellEnd"/>
      <w:r w:rsidRPr="00344392">
        <w:rPr>
          <w:rFonts w:eastAsia="Times New Roman"/>
          <w:color w:val="auto"/>
          <w:lang w:val="tr-TR"/>
        </w:rPr>
        <w:t xml:space="preserve"> sergideki eserlerini inceleyen katılımcılar daha sonra, Göbeklitepe’deki dikili taşların büyüleyici fotoğraflarıyla çevrelenmiş sergi salonunda ikili ve solo çalışmalar gerçekleştirecek. </w:t>
      </w:r>
    </w:p>
    <w:p w14:paraId="01E980BB" w14:textId="77777777" w:rsidR="00295A95" w:rsidRPr="00344392" w:rsidRDefault="00295A95" w:rsidP="00295A95">
      <w:pPr>
        <w:pStyle w:val="OrtaKlavuz21"/>
        <w:jc w:val="both"/>
        <w:rPr>
          <w:rFonts w:eastAsia="Times New Roman"/>
          <w:color w:val="auto"/>
          <w:lang w:val="tr-TR"/>
        </w:rPr>
      </w:pPr>
    </w:p>
    <w:p w14:paraId="09A24004" w14:textId="616C81CE" w:rsidR="00071B6E" w:rsidRPr="00344392" w:rsidRDefault="00B20362" w:rsidP="00071B6E">
      <w:pPr>
        <w:pStyle w:val="OrtaKlavuz21"/>
        <w:jc w:val="both"/>
        <w:rPr>
          <w:rFonts w:eastAsia="Raleway"/>
          <w:b/>
          <w:bCs/>
          <w:iCs/>
          <w:sz w:val="26"/>
          <w:szCs w:val="26"/>
          <w:lang w:val="tr-TR"/>
        </w:rPr>
      </w:pPr>
      <w:r w:rsidRPr="00344392">
        <w:rPr>
          <w:rFonts w:eastAsia="Raleway"/>
          <w:b/>
          <w:bCs/>
          <w:iCs/>
          <w:sz w:val="26"/>
          <w:szCs w:val="26"/>
          <w:lang w:val="tr-TR"/>
        </w:rPr>
        <w:lastRenderedPageBreak/>
        <w:t>Aile yadig</w:t>
      </w:r>
      <w:r w:rsidR="00344392" w:rsidRPr="00344392">
        <w:rPr>
          <w:rFonts w:eastAsia="Raleway"/>
          <w:b/>
          <w:bCs/>
          <w:iCs/>
          <w:sz w:val="26"/>
          <w:szCs w:val="26"/>
          <w:lang w:val="tr-TR"/>
        </w:rPr>
        <w:t>â</w:t>
      </w:r>
      <w:r w:rsidRPr="00344392">
        <w:rPr>
          <w:rFonts w:eastAsia="Raleway"/>
          <w:b/>
          <w:bCs/>
          <w:iCs/>
          <w:sz w:val="26"/>
          <w:szCs w:val="26"/>
          <w:lang w:val="tr-TR"/>
        </w:rPr>
        <w:t xml:space="preserve">rı öykülerden kendi masalını yarat </w:t>
      </w:r>
    </w:p>
    <w:p w14:paraId="561FDF96" w14:textId="209A91F1" w:rsidR="00FB6637" w:rsidRPr="00344392" w:rsidRDefault="00FB6637" w:rsidP="00BA0BE2">
      <w:pPr>
        <w:pStyle w:val="OrtaKlavuz21"/>
        <w:spacing w:after="240"/>
        <w:jc w:val="both"/>
        <w:rPr>
          <w:rFonts w:eastAsia="Times New Roman"/>
          <w:color w:val="auto"/>
          <w:lang w:val="tr-TR"/>
        </w:rPr>
      </w:pPr>
      <w:r w:rsidRPr="00344392">
        <w:rPr>
          <w:rFonts w:eastAsia="Times New Roman"/>
          <w:color w:val="auto"/>
          <w:lang w:val="tr-TR"/>
        </w:rPr>
        <w:t xml:space="preserve">Isabel </w:t>
      </w:r>
      <w:proofErr w:type="spellStart"/>
      <w:r w:rsidRPr="00344392">
        <w:rPr>
          <w:rFonts w:eastAsia="Times New Roman"/>
          <w:color w:val="auto"/>
          <w:lang w:val="tr-TR"/>
        </w:rPr>
        <w:t>Muñoz’un</w:t>
      </w:r>
      <w:proofErr w:type="spellEnd"/>
      <w:r w:rsidRPr="00344392">
        <w:rPr>
          <w:rFonts w:eastAsia="Times New Roman"/>
          <w:color w:val="auto"/>
          <w:lang w:val="tr-TR"/>
        </w:rPr>
        <w:t xml:space="preserve"> fotoğrafın “hiç anlatılmamış hikâyeleri anlatma gücüne” olan inancından ilham alan </w:t>
      </w:r>
      <w:hyperlink r:id="rId15" w:history="1">
        <w:r w:rsidRPr="00344392">
          <w:rPr>
            <w:rStyle w:val="Kpr"/>
            <w:rFonts w:eastAsia="Times New Roman"/>
            <w:b/>
            <w:bCs/>
            <w:lang w:val="tr-TR"/>
          </w:rPr>
          <w:t>Hikâyenin Tohumları: Aile Öyküleri</w:t>
        </w:r>
      </w:hyperlink>
      <w:r w:rsidRPr="00344392">
        <w:rPr>
          <w:rFonts w:eastAsia="Times New Roman"/>
          <w:color w:val="auto"/>
          <w:lang w:val="tr-TR"/>
        </w:rPr>
        <w:t xml:space="preserve"> atölyesin</w:t>
      </w:r>
      <w:r w:rsidR="00CF442E" w:rsidRPr="00344392">
        <w:rPr>
          <w:rFonts w:eastAsia="Times New Roman"/>
          <w:color w:val="auto"/>
          <w:lang w:val="tr-TR"/>
        </w:rPr>
        <w:t>in yürütücüleri, Ekin Can Göksoy ve Mete Özel. Ailelerde anlatılagelen hikâyeler, masallar ya da yaşanmış anılar ışığında</w:t>
      </w:r>
      <w:r w:rsidR="00BA0BE2" w:rsidRPr="00344392">
        <w:rPr>
          <w:rFonts w:eastAsia="Times New Roman"/>
          <w:color w:val="auto"/>
          <w:lang w:val="tr-TR"/>
        </w:rPr>
        <w:t xml:space="preserve"> </w:t>
      </w:r>
      <w:r w:rsidR="00CF442E" w:rsidRPr="00344392">
        <w:rPr>
          <w:rFonts w:eastAsia="Times New Roman"/>
          <w:color w:val="auto"/>
          <w:lang w:val="tr-TR"/>
        </w:rPr>
        <w:t>bir hikâyeyi yazmanın ve sözlü olarak anlatmanın farklı dinamikleri üzerine düşünen</w:t>
      </w:r>
      <w:r w:rsidR="00BA0BE2" w:rsidRPr="00344392">
        <w:rPr>
          <w:rFonts w:eastAsia="Times New Roman"/>
          <w:color w:val="auto"/>
          <w:lang w:val="tr-TR"/>
        </w:rPr>
        <w:t xml:space="preserve"> katılımcıla</w:t>
      </w:r>
      <w:r w:rsidRPr="00344392">
        <w:rPr>
          <w:rFonts w:eastAsia="Times New Roman"/>
          <w:color w:val="auto"/>
          <w:lang w:val="tr-TR"/>
        </w:rPr>
        <w:t>r</w:t>
      </w:r>
      <w:r w:rsidR="00BA0BE2" w:rsidRPr="00344392">
        <w:rPr>
          <w:rFonts w:eastAsia="Times New Roman"/>
          <w:color w:val="auto"/>
          <w:lang w:val="tr-TR"/>
        </w:rPr>
        <w:t>;</w:t>
      </w:r>
      <w:r w:rsidRPr="00344392">
        <w:rPr>
          <w:rFonts w:eastAsia="Times New Roman"/>
          <w:color w:val="auto"/>
          <w:lang w:val="tr-TR"/>
        </w:rPr>
        <w:t xml:space="preserve"> oluşturdukları hikâyeyi yaşatmak ve asli işlevini devam ettirmek için hikâyelerinin anlatıcısı olmaya davet ediliyor</w:t>
      </w:r>
      <w:r w:rsidR="00BA0BE2" w:rsidRPr="00344392">
        <w:rPr>
          <w:rFonts w:eastAsia="Times New Roman"/>
          <w:color w:val="auto"/>
          <w:lang w:val="tr-TR"/>
        </w:rPr>
        <w:t>.</w:t>
      </w:r>
    </w:p>
    <w:p w14:paraId="64BCB84C" w14:textId="77777777" w:rsidR="00943B31" w:rsidRDefault="00E4273B" w:rsidP="00E4273B">
      <w:pPr>
        <w:pStyle w:val="Normal1"/>
        <w:spacing w:after="0" w:line="240" w:lineRule="auto"/>
        <w:jc w:val="both"/>
        <w:rPr>
          <w:rStyle w:val="Kpr"/>
          <w:rFonts w:eastAsia="Trebuchet MS"/>
          <w:b/>
          <w:i/>
          <w:color w:val="C00000"/>
          <w:u w:val="none"/>
        </w:rPr>
      </w:pPr>
      <w:r w:rsidRPr="00344392">
        <w:rPr>
          <w:rStyle w:val="Kpr"/>
          <w:rFonts w:eastAsia="Trebuchet MS"/>
          <w:b/>
          <w:i/>
          <w:color w:val="C00000"/>
          <w:u w:val="none"/>
        </w:rPr>
        <w:t>Ücretli atölyeler</w:t>
      </w:r>
      <w:r w:rsidR="001E44DD" w:rsidRPr="00344392">
        <w:rPr>
          <w:rStyle w:val="Kpr"/>
          <w:rFonts w:eastAsia="Trebuchet MS"/>
          <w:b/>
          <w:i/>
          <w:color w:val="C00000"/>
          <w:u w:val="none"/>
        </w:rPr>
        <w:t>in</w:t>
      </w:r>
      <w:r w:rsidRPr="00344392">
        <w:rPr>
          <w:rStyle w:val="Kpr"/>
          <w:rFonts w:eastAsia="Trebuchet MS"/>
          <w:b/>
          <w:i/>
          <w:color w:val="C00000"/>
          <w:u w:val="none"/>
        </w:rPr>
        <w:t xml:space="preserve"> biletler</w:t>
      </w:r>
      <w:r w:rsidR="001E44DD" w:rsidRPr="00344392">
        <w:rPr>
          <w:rStyle w:val="Kpr"/>
          <w:rFonts w:eastAsia="Trebuchet MS"/>
          <w:b/>
          <w:i/>
          <w:color w:val="C00000"/>
          <w:u w:val="none"/>
        </w:rPr>
        <w:t>i</w:t>
      </w:r>
      <w:r w:rsidRPr="00344392">
        <w:rPr>
          <w:rStyle w:val="Kpr"/>
          <w:rFonts w:eastAsia="Trebuchet MS"/>
          <w:b/>
          <w:i/>
          <w:color w:val="C00000"/>
          <w:u w:val="none"/>
        </w:rPr>
        <w:t xml:space="preserve"> </w:t>
      </w:r>
      <w:hyperlink r:id="rId16" w:history="1">
        <w:r w:rsidRPr="00344392">
          <w:rPr>
            <w:rStyle w:val="Kpr"/>
            <w:rFonts w:eastAsia="Trebuchet MS"/>
            <w:b/>
            <w:i/>
            <w:color w:val="C00000"/>
          </w:rPr>
          <w:t>www.biletix.com</w:t>
        </w:r>
      </w:hyperlink>
      <w:r w:rsidR="001E44DD" w:rsidRPr="00344392">
        <w:rPr>
          <w:rStyle w:val="Kpr"/>
          <w:rFonts w:eastAsia="Trebuchet MS"/>
          <w:b/>
          <w:i/>
          <w:color w:val="C00000"/>
          <w:u w:val="none"/>
        </w:rPr>
        <w:t>’</w:t>
      </w:r>
      <w:r w:rsidRPr="00344392">
        <w:rPr>
          <w:rStyle w:val="Kpr"/>
          <w:rFonts w:eastAsia="Trebuchet MS"/>
          <w:b/>
          <w:i/>
          <w:color w:val="C00000"/>
          <w:u w:val="none"/>
        </w:rPr>
        <w:t>d</w:t>
      </w:r>
      <w:r w:rsidR="001E44DD" w:rsidRPr="00344392">
        <w:rPr>
          <w:rStyle w:val="Kpr"/>
          <w:rFonts w:eastAsia="Trebuchet MS"/>
          <w:b/>
          <w:i/>
          <w:color w:val="C00000"/>
          <w:u w:val="none"/>
        </w:rPr>
        <w:t>a</w:t>
      </w:r>
      <w:r w:rsidRPr="00344392">
        <w:rPr>
          <w:rStyle w:val="Kpr"/>
          <w:rFonts w:eastAsia="Trebuchet MS"/>
          <w:b/>
          <w:i/>
          <w:color w:val="C00000"/>
          <w:u w:val="none"/>
        </w:rPr>
        <w:t xml:space="preserve">n alınabilir. </w:t>
      </w:r>
      <w:proofErr w:type="spellStart"/>
      <w:r w:rsidRPr="00344392">
        <w:rPr>
          <w:rStyle w:val="Kpr"/>
          <w:rFonts w:eastAsia="Trebuchet MS"/>
          <w:b/>
          <w:i/>
          <w:color w:val="C00000"/>
          <w:u w:val="none"/>
        </w:rPr>
        <w:t>PERAkart</w:t>
      </w:r>
      <w:proofErr w:type="spellEnd"/>
      <w:r w:rsidRPr="00344392">
        <w:rPr>
          <w:rStyle w:val="Kpr"/>
          <w:rFonts w:eastAsia="Trebuchet MS"/>
          <w:b/>
          <w:i/>
          <w:color w:val="C00000"/>
          <w:u w:val="none"/>
        </w:rPr>
        <w:t xml:space="preserve"> </w:t>
      </w:r>
      <w:proofErr w:type="spellStart"/>
      <w:r w:rsidRPr="00344392">
        <w:rPr>
          <w:rStyle w:val="Kpr"/>
          <w:rFonts w:eastAsia="Trebuchet MS"/>
          <w:b/>
          <w:i/>
          <w:color w:val="C00000"/>
          <w:u w:val="none"/>
        </w:rPr>
        <w:t>AİLE’lilere</w:t>
      </w:r>
      <w:proofErr w:type="spellEnd"/>
      <w:r w:rsidRPr="00344392">
        <w:rPr>
          <w:rStyle w:val="Kpr"/>
          <w:rFonts w:eastAsia="Trebuchet MS"/>
          <w:b/>
          <w:i/>
          <w:color w:val="C00000"/>
          <w:u w:val="none"/>
        </w:rPr>
        <w:t xml:space="preserve"> özel </w:t>
      </w:r>
      <w:proofErr w:type="gramStart"/>
      <w:r w:rsidRPr="00344392">
        <w:rPr>
          <w:rStyle w:val="Kpr"/>
          <w:rFonts w:eastAsia="Trebuchet MS"/>
          <w:b/>
          <w:i/>
          <w:color w:val="C00000"/>
          <w:u w:val="none"/>
        </w:rPr>
        <w:t>%50</w:t>
      </w:r>
      <w:proofErr w:type="gramEnd"/>
      <w:r w:rsidRPr="00344392">
        <w:rPr>
          <w:rStyle w:val="Kpr"/>
          <w:rFonts w:eastAsia="Trebuchet MS"/>
          <w:b/>
          <w:i/>
          <w:color w:val="C00000"/>
          <w:u w:val="none"/>
        </w:rPr>
        <w:t xml:space="preserve"> indirim uygulanmaktadır. </w:t>
      </w:r>
      <w:proofErr w:type="spellStart"/>
      <w:r w:rsidRPr="00344392">
        <w:rPr>
          <w:rStyle w:val="Kpr"/>
          <w:rFonts w:eastAsia="Trebuchet MS"/>
          <w:b/>
          <w:i/>
          <w:color w:val="C00000"/>
          <w:u w:val="none"/>
        </w:rPr>
        <w:t>Zoom</w:t>
      </w:r>
      <w:proofErr w:type="spellEnd"/>
      <w:r w:rsidRPr="00344392">
        <w:rPr>
          <w:rStyle w:val="Kpr"/>
          <w:rFonts w:eastAsia="Trebuchet MS"/>
          <w:b/>
          <w:i/>
          <w:color w:val="C00000"/>
          <w:u w:val="none"/>
        </w:rPr>
        <w:t xml:space="preserve"> Meeting üzerinden gerçekleşecek çevrimiçi atölye</w:t>
      </w:r>
      <w:r w:rsidR="001E44DD" w:rsidRPr="00344392">
        <w:rPr>
          <w:rStyle w:val="Kpr"/>
          <w:rFonts w:eastAsia="Trebuchet MS"/>
          <w:b/>
          <w:i/>
          <w:color w:val="C00000"/>
          <w:u w:val="none"/>
        </w:rPr>
        <w:t xml:space="preserve"> için</w:t>
      </w:r>
      <w:r w:rsidRPr="00344392">
        <w:rPr>
          <w:rStyle w:val="Kpr"/>
          <w:rFonts w:eastAsia="Trebuchet MS"/>
          <w:b/>
          <w:i/>
          <w:color w:val="C00000"/>
          <w:u w:val="none"/>
        </w:rPr>
        <w:t xml:space="preserve"> </w:t>
      </w:r>
      <w:r w:rsidR="001E44DD" w:rsidRPr="00344392">
        <w:rPr>
          <w:rStyle w:val="Kpr"/>
          <w:rFonts w:eastAsia="Trebuchet MS"/>
          <w:b/>
          <w:i/>
          <w:color w:val="C00000"/>
          <w:u w:val="none"/>
        </w:rPr>
        <w:t xml:space="preserve">katılımcıların </w:t>
      </w:r>
      <w:proofErr w:type="spellStart"/>
      <w:r w:rsidR="001E44DD" w:rsidRPr="00344392">
        <w:rPr>
          <w:rStyle w:val="Kpr"/>
          <w:rFonts w:eastAsia="Trebuchet MS"/>
          <w:b/>
          <w:i/>
          <w:color w:val="C00000"/>
          <w:u w:val="none"/>
        </w:rPr>
        <w:t>Discord</w:t>
      </w:r>
      <w:proofErr w:type="spellEnd"/>
      <w:r w:rsidR="001E44DD" w:rsidRPr="00344392">
        <w:rPr>
          <w:rStyle w:val="Kpr"/>
          <w:rFonts w:eastAsia="Trebuchet MS"/>
          <w:b/>
          <w:i/>
          <w:color w:val="C00000"/>
          <w:u w:val="none"/>
        </w:rPr>
        <w:t xml:space="preserve"> hesaplarının olması gerekmektedir</w:t>
      </w:r>
      <w:r w:rsidRPr="00344392">
        <w:rPr>
          <w:rStyle w:val="Kpr"/>
          <w:rFonts w:eastAsia="Trebuchet MS"/>
          <w:b/>
          <w:i/>
          <w:color w:val="C00000"/>
          <w:u w:val="none"/>
        </w:rPr>
        <w:t xml:space="preserve">. </w:t>
      </w:r>
    </w:p>
    <w:p w14:paraId="61498C42" w14:textId="44C56B93" w:rsidR="00E4273B" w:rsidRPr="00344392" w:rsidRDefault="00E4273B" w:rsidP="00E4273B">
      <w:pPr>
        <w:pStyle w:val="Normal1"/>
        <w:spacing w:after="0" w:line="240" w:lineRule="auto"/>
        <w:jc w:val="both"/>
        <w:rPr>
          <w:rStyle w:val="Kpr"/>
          <w:b/>
          <w:i/>
          <w:color w:val="C00000"/>
        </w:rPr>
      </w:pPr>
      <w:r w:rsidRPr="00344392">
        <w:rPr>
          <w:rStyle w:val="Kpr"/>
          <w:rFonts w:eastAsia="Trebuchet MS"/>
          <w:b/>
          <w:i/>
          <w:color w:val="C00000"/>
          <w:u w:val="none"/>
        </w:rPr>
        <w:t xml:space="preserve">Detaylı bilgi: </w:t>
      </w:r>
      <w:hyperlink r:id="rId17" w:history="1">
        <w:r w:rsidRPr="00344392">
          <w:rPr>
            <w:rStyle w:val="Kpr"/>
            <w:b/>
            <w:i/>
            <w:color w:val="C00000"/>
          </w:rPr>
          <w:t>ogrenme@peramuzesi.org.tr</w:t>
        </w:r>
      </w:hyperlink>
    </w:p>
    <w:p w14:paraId="78221533" w14:textId="77777777" w:rsidR="00B20362" w:rsidRPr="00344392" w:rsidRDefault="00B20362" w:rsidP="00B20362">
      <w:pPr>
        <w:pStyle w:val="Normal1"/>
        <w:spacing w:after="0" w:line="240" w:lineRule="auto"/>
        <w:jc w:val="both"/>
        <w:rPr>
          <w:rStyle w:val="Kpr"/>
          <w:rFonts w:eastAsia="Trebuchet MS"/>
          <w:b/>
          <w:i/>
          <w:color w:val="C00000"/>
          <w:u w:val="none"/>
        </w:rPr>
      </w:pPr>
    </w:p>
    <w:p w14:paraId="68DA3B6D" w14:textId="77777777" w:rsidR="00B20362" w:rsidRPr="00344392" w:rsidRDefault="00B20362" w:rsidP="00B20362">
      <w:pPr>
        <w:pStyle w:val="Standard"/>
        <w:tabs>
          <w:tab w:val="left" w:pos="9498"/>
        </w:tabs>
        <w:jc w:val="both"/>
        <w:rPr>
          <w:rFonts w:ascii="Calibri" w:hAnsi="Calibri" w:cs="Calibri"/>
          <w:sz w:val="22"/>
          <w:szCs w:val="22"/>
          <w:u w:val="single"/>
          <w:lang w:val="tr-TR"/>
        </w:rPr>
      </w:pPr>
      <w:r w:rsidRPr="00344392">
        <w:rPr>
          <w:rFonts w:ascii="Calibri" w:hAnsi="Calibri" w:cs="Calibri"/>
          <w:b/>
          <w:sz w:val="22"/>
          <w:szCs w:val="22"/>
          <w:u w:val="single"/>
          <w:lang w:val="tr-TR"/>
        </w:rPr>
        <w:fldChar w:fldCharType="begin"/>
      </w:r>
      <w:r w:rsidRPr="00344392">
        <w:rPr>
          <w:rFonts w:ascii="Calibri" w:hAnsi="Calibri" w:cs="Calibri"/>
          <w:b/>
          <w:sz w:val="22"/>
          <w:szCs w:val="22"/>
          <w:u w:val="single"/>
          <w:lang w:val="tr-TR"/>
        </w:rPr>
        <w:fldChar w:fldCharType="end"/>
      </w:r>
      <w:r w:rsidRPr="00344392">
        <w:rPr>
          <w:rFonts w:ascii="Calibri" w:hAnsi="Calibri" w:cs="Calibri"/>
          <w:b/>
          <w:sz w:val="22"/>
          <w:szCs w:val="22"/>
          <w:u w:val="single"/>
          <w:lang w:val="tr-TR"/>
        </w:rPr>
        <w:t>Basın İlişkileri:</w:t>
      </w:r>
    </w:p>
    <w:p w14:paraId="1726A3D6" w14:textId="77777777" w:rsidR="00B20362" w:rsidRPr="00344392" w:rsidRDefault="00B20362" w:rsidP="00B20362">
      <w:pPr>
        <w:pStyle w:val="Default"/>
        <w:jc w:val="both"/>
        <w:rPr>
          <w:rStyle w:val="Kpr"/>
          <w:rFonts w:ascii="Calibri" w:hAnsi="Calibri" w:cs="Calibri"/>
          <w:color w:val="auto"/>
          <w:kern w:val="3"/>
          <w:sz w:val="22"/>
          <w:szCs w:val="22"/>
        </w:rPr>
      </w:pPr>
      <w:r w:rsidRPr="00344392">
        <w:rPr>
          <w:rFonts w:ascii="Calibri" w:hAnsi="Calibri" w:cs="Calibri"/>
          <w:color w:val="auto"/>
          <w:sz w:val="22"/>
          <w:szCs w:val="22"/>
        </w:rPr>
        <w:t xml:space="preserve">Amber Eroyan </w:t>
      </w:r>
      <w:r w:rsidRPr="00344392">
        <w:rPr>
          <w:rFonts w:ascii="Calibri" w:eastAsia="Calibri" w:hAnsi="Calibri" w:cs="Calibri"/>
          <w:sz w:val="22"/>
          <w:szCs w:val="22"/>
          <w:lang w:eastAsia="tr-TR"/>
        </w:rPr>
        <w:t>–</w:t>
      </w:r>
      <w:r w:rsidRPr="00344392">
        <w:rPr>
          <w:rFonts w:ascii="Calibri" w:hAnsi="Calibri" w:cs="Calibri"/>
          <w:color w:val="auto"/>
          <w:sz w:val="22"/>
          <w:szCs w:val="22"/>
        </w:rPr>
        <w:t xml:space="preserve"> Grup 7 İletişim / </w:t>
      </w:r>
      <w:hyperlink r:id="rId18" w:history="1">
        <w:r w:rsidRPr="00344392">
          <w:rPr>
            <w:rStyle w:val="Kpr"/>
            <w:rFonts w:ascii="Calibri" w:hAnsi="Calibri" w:cs="Calibri"/>
            <w:color w:val="auto"/>
            <w:sz w:val="22"/>
            <w:szCs w:val="22"/>
          </w:rPr>
          <w:t>aeroyan@grup7.com.tr</w:t>
        </w:r>
      </w:hyperlink>
      <w:r w:rsidRPr="00344392">
        <w:rPr>
          <w:rFonts w:ascii="Calibri" w:hAnsi="Calibri" w:cs="Calibri"/>
          <w:color w:val="auto"/>
          <w:sz w:val="22"/>
          <w:szCs w:val="22"/>
        </w:rPr>
        <w:t xml:space="preserve"> / (212) 292 13 13 </w:t>
      </w:r>
    </w:p>
    <w:p w14:paraId="4067F70C" w14:textId="77777777" w:rsidR="00B20362" w:rsidRPr="00344392" w:rsidRDefault="00B20362" w:rsidP="00B20362">
      <w:pPr>
        <w:spacing w:after="0" w:line="240" w:lineRule="auto"/>
        <w:jc w:val="both"/>
        <w:rPr>
          <w:rFonts w:ascii="Calibri" w:hAnsi="Calibri" w:cs="Calibri"/>
        </w:rPr>
      </w:pPr>
      <w:r w:rsidRPr="00344392">
        <w:rPr>
          <w:rFonts w:ascii="Calibri" w:eastAsia="Calibri" w:hAnsi="Calibri" w:cs="Calibri"/>
          <w:lang w:eastAsia="tr-TR"/>
        </w:rPr>
        <w:t xml:space="preserve">Damla Pinçe – Pera Müzesi / </w:t>
      </w:r>
      <w:hyperlink r:id="rId19" w:history="1">
        <w:r w:rsidRPr="00344392">
          <w:rPr>
            <w:rStyle w:val="Kpr"/>
            <w:rFonts w:ascii="Calibri" w:eastAsia="Calibri" w:hAnsi="Calibri" w:cs="Calibri"/>
            <w:color w:val="auto"/>
            <w:lang w:eastAsia="tr-TR"/>
          </w:rPr>
          <w:t>damla.pince@peramuzesi.org.tr</w:t>
        </w:r>
      </w:hyperlink>
      <w:r w:rsidRPr="00344392">
        <w:rPr>
          <w:rFonts w:ascii="Calibri" w:eastAsia="Calibri" w:hAnsi="Calibri" w:cs="Calibri"/>
          <w:lang w:eastAsia="tr-TR"/>
        </w:rPr>
        <w:t xml:space="preserve"> / </w:t>
      </w:r>
      <w:r w:rsidRPr="00344392">
        <w:rPr>
          <w:rFonts w:ascii="Calibri" w:hAnsi="Calibri" w:cs="Calibri"/>
        </w:rPr>
        <w:t>(212) 334 09 00</w:t>
      </w:r>
    </w:p>
    <w:p w14:paraId="6F7D6AF0" w14:textId="77777777" w:rsidR="00B20362" w:rsidRPr="00344392" w:rsidRDefault="00B20362" w:rsidP="00B20362">
      <w:pPr>
        <w:pStyle w:val="Normal1"/>
        <w:spacing w:after="0" w:line="240" w:lineRule="auto"/>
        <w:jc w:val="both"/>
        <w:rPr>
          <w:rStyle w:val="Kpr"/>
          <w:rFonts w:eastAsia="Trebuchet MS"/>
          <w:b/>
          <w:i/>
          <w:color w:val="C00000"/>
          <w:sz w:val="24"/>
          <w:szCs w:val="24"/>
          <w:u w:val="none"/>
        </w:rPr>
      </w:pPr>
    </w:p>
    <w:p w14:paraId="73D74AB3" w14:textId="77777777" w:rsidR="00B20362" w:rsidRPr="00344392" w:rsidRDefault="00B20362" w:rsidP="00B20362">
      <w:pPr>
        <w:spacing w:after="0" w:line="240" w:lineRule="auto"/>
        <w:jc w:val="both"/>
        <w:rPr>
          <w:rStyle w:val="Gl"/>
          <w:rFonts w:ascii="Calibri" w:hAnsi="Calibri" w:cs="Calibri"/>
          <w:sz w:val="24"/>
          <w:szCs w:val="24"/>
          <w:u w:val="single"/>
        </w:rPr>
        <w:sectPr w:rsidR="00B20362" w:rsidRPr="00344392" w:rsidSect="002A0886">
          <w:headerReference w:type="default" r:id="rId20"/>
          <w:footerReference w:type="default" r:id="rId21"/>
          <w:type w:val="continuous"/>
          <w:pgSz w:w="11906" w:h="16838"/>
          <w:pgMar w:top="580" w:right="720" w:bottom="720" w:left="720" w:header="708" w:footer="0" w:gutter="0"/>
          <w:cols w:space="708"/>
          <w:docGrid w:linePitch="360"/>
        </w:sectPr>
      </w:pPr>
    </w:p>
    <w:p w14:paraId="0ABB1BB8" w14:textId="23F39558" w:rsidR="006B670D" w:rsidRPr="00344392" w:rsidRDefault="00344392" w:rsidP="00B20362">
      <w:pPr>
        <w:spacing w:after="0" w:line="240" w:lineRule="auto"/>
        <w:jc w:val="both"/>
        <w:rPr>
          <w:rStyle w:val="Gl"/>
          <w:rFonts w:ascii="Calibri" w:hAnsi="Calibri" w:cs="Calibri"/>
          <w:u w:val="single"/>
        </w:rPr>
      </w:pPr>
      <w:r w:rsidRPr="00344392">
        <w:rPr>
          <w:rStyle w:val="Gl"/>
          <w:rFonts w:ascii="Calibri" w:hAnsi="Calibri" w:cs="Calibri"/>
          <w:sz w:val="24"/>
          <w:szCs w:val="24"/>
          <w:u w:val="single"/>
        </w:rPr>
        <w:br/>
      </w:r>
      <w:r w:rsidR="00B20362" w:rsidRPr="00344392">
        <w:rPr>
          <w:rStyle w:val="Gl"/>
          <w:rFonts w:ascii="Calibri" w:hAnsi="Calibri" w:cs="Calibri"/>
          <w:u w:val="single"/>
        </w:rPr>
        <w:t>ATÖLYE PROGRAMI:</w:t>
      </w:r>
    </w:p>
    <w:p w14:paraId="614924B3" w14:textId="77777777" w:rsidR="00344392" w:rsidRPr="00344392" w:rsidRDefault="00344392" w:rsidP="00B20362">
      <w:pPr>
        <w:spacing w:after="0" w:line="240" w:lineRule="auto"/>
        <w:jc w:val="both"/>
        <w:rPr>
          <w:rStyle w:val="Gl"/>
          <w:rFonts w:ascii="Calibri" w:hAnsi="Calibri" w:cs="Calibri"/>
          <w:u w:val="single"/>
        </w:rPr>
      </w:pPr>
    </w:p>
    <w:p w14:paraId="124A11FB" w14:textId="4E6A95AD" w:rsidR="00B20362" w:rsidRPr="00344392" w:rsidRDefault="00B20362" w:rsidP="00B20362">
      <w:pPr>
        <w:pStyle w:val="OrtaKlavuz21"/>
        <w:jc w:val="both"/>
        <w:rPr>
          <w:rFonts w:eastAsia="Arial Unicode MS"/>
          <w:b/>
          <w:noProof/>
          <w:color w:val="auto"/>
          <w:sz w:val="22"/>
          <w:szCs w:val="22"/>
          <w:lang w:val="tr-TR" w:eastAsia="en-US"/>
        </w:rPr>
      </w:pPr>
      <w:r w:rsidRPr="00344392">
        <w:rPr>
          <w:rFonts w:eastAsia="Arial Unicode MS"/>
          <w:b/>
          <w:noProof/>
          <w:color w:val="auto"/>
          <w:sz w:val="22"/>
          <w:szCs w:val="22"/>
          <w:lang w:val="tr-TR" w:eastAsia="en-US"/>
        </w:rPr>
        <w:t>Güç Çiçeği Atölyesi</w:t>
      </w:r>
      <w:r w:rsidR="006B670D" w:rsidRPr="00344392">
        <w:rPr>
          <w:rFonts w:eastAsia="Arial Unicode MS"/>
          <w:b/>
          <w:noProof/>
          <w:color w:val="auto"/>
          <w:sz w:val="22"/>
          <w:szCs w:val="22"/>
          <w:lang w:val="tr-TR" w:eastAsia="en-US"/>
        </w:rPr>
        <w:t xml:space="preserve"> </w:t>
      </w:r>
    </w:p>
    <w:p w14:paraId="2DE1EF7E" w14:textId="26824475" w:rsidR="00B20362" w:rsidRPr="00344392" w:rsidRDefault="00B20362" w:rsidP="00B20362">
      <w:pPr>
        <w:pStyle w:val="OrtaKlavuz21"/>
        <w:jc w:val="both"/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</w:pPr>
      <w:r w:rsidRPr="00344392"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  <w:t>28 Temmuz Cuma, 19.00</w:t>
      </w:r>
    </w:p>
    <w:p w14:paraId="231D88A4" w14:textId="77777777" w:rsidR="00B20362" w:rsidRPr="00344392" w:rsidRDefault="00B20362" w:rsidP="00B20362">
      <w:pPr>
        <w:pStyle w:val="OrtaKlavuz21"/>
        <w:jc w:val="both"/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</w:pPr>
      <w:r w:rsidRPr="00344392"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  <w:t>4 Ağustos Cuma, 19.00</w:t>
      </w:r>
    </w:p>
    <w:p w14:paraId="42886FDE" w14:textId="77777777" w:rsidR="006B670D" w:rsidRPr="00344392" w:rsidRDefault="006B670D" w:rsidP="00B20362">
      <w:pPr>
        <w:pStyle w:val="OrtaKlavuz21"/>
        <w:jc w:val="both"/>
        <w:rPr>
          <w:rFonts w:eastAsia="Arial Unicode MS"/>
          <w:b/>
          <w:noProof/>
          <w:color w:val="auto"/>
          <w:sz w:val="22"/>
          <w:szCs w:val="22"/>
          <w:lang w:val="tr-TR" w:eastAsia="en-US"/>
        </w:rPr>
      </w:pPr>
    </w:p>
    <w:p w14:paraId="1C217D24" w14:textId="110380A3" w:rsidR="006B670D" w:rsidRPr="00344392" w:rsidRDefault="006B670D" w:rsidP="00B20362">
      <w:pPr>
        <w:pStyle w:val="OrtaKlavuz21"/>
        <w:jc w:val="both"/>
        <w:rPr>
          <w:rFonts w:eastAsia="Arial Unicode MS"/>
          <w:b/>
          <w:noProof/>
          <w:color w:val="auto"/>
          <w:sz w:val="22"/>
          <w:szCs w:val="22"/>
          <w:lang w:val="tr-TR" w:eastAsia="en-US"/>
        </w:rPr>
      </w:pPr>
      <w:r w:rsidRPr="00344392">
        <w:rPr>
          <w:rFonts w:eastAsia="Arial Unicode MS"/>
          <w:b/>
          <w:noProof/>
          <w:color w:val="auto"/>
          <w:sz w:val="22"/>
          <w:szCs w:val="22"/>
          <w:lang w:val="tr-TR" w:eastAsia="en-US"/>
        </w:rPr>
        <w:t xml:space="preserve">Topraktan Kasnağa: Dekoratif Nakış </w:t>
      </w:r>
    </w:p>
    <w:p w14:paraId="4D18AE95" w14:textId="77777777" w:rsidR="006B670D" w:rsidRPr="00344392" w:rsidRDefault="006B670D" w:rsidP="00B20362">
      <w:pPr>
        <w:pStyle w:val="OrtaKlavuz21"/>
        <w:jc w:val="both"/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</w:pPr>
      <w:r w:rsidRPr="00344392"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  <w:t>6 Ağustos Pazar, 14.00</w:t>
      </w:r>
    </w:p>
    <w:p w14:paraId="1D0FAC15" w14:textId="77777777" w:rsidR="006B670D" w:rsidRPr="00344392" w:rsidRDefault="006B670D" w:rsidP="00B20362">
      <w:pPr>
        <w:pStyle w:val="OrtaKlavuz21"/>
        <w:jc w:val="both"/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</w:pPr>
    </w:p>
    <w:p w14:paraId="03E500DE" w14:textId="0F3C18E9" w:rsidR="006B670D" w:rsidRPr="00344392" w:rsidRDefault="006B670D" w:rsidP="00B20362">
      <w:pPr>
        <w:pStyle w:val="OrtaKlavuz21"/>
        <w:jc w:val="both"/>
        <w:rPr>
          <w:rFonts w:eastAsia="Arial Unicode MS"/>
          <w:b/>
          <w:noProof/>
          <w:color w:val="auto"/>
          <w:sz w:val="22"/>
          <w:szCs w:val="22"/>
          <w:lang w:val="tr-TR" w:eastAsia="en-US"/>
        </w:rPr>
      </w:pPr>
      <w:r w:rsidRPr="00344392">
        <w:rPr>
          <w:rFonts w:eastAsia="Arial Unicode MS"/>
          <w:b/>
          <w:noProof/>
          <w:color w:val="auto"/>
          <w:sz w:val="22"/>
          <w:szCs w:val="22"/>
          <w:lang w:val="tr-TR" w:eastAsia="en-US"/>
        </w:rPr>
        <w:t xml:space="preserve">Yapay Zeka ile Video </w:t>
      </w:r>
      <w:r w:rsidR="004617C8">
        <w:rPr>
          <w:rFonts w:eastAsia="Arial Unicode MS"/>
          <w:b/>
          <w:noProof/>
          <w:color w:val="auto"/>
          <w:sz w:val="22"/>
          <w:szCs w:val="22"/>
          <w:lang w:val="tr-TR" w:eastAsia="en-US"/>
        </w:rPr>
        <w:t>Oluşturma</w:t>
      </w:r>
      <w:r w:rsidR="00943B31" w:rsidRPr="00344392">
        <w:rPr>
          <w:rFonts w:eastAsia="Arial Unicode MS"/>
          <w:b/>
          <w:noProof/>
          <w:color w:val="auto"/>
          <w:sz w:val="22"/>
          <w:szCs w:val="22"/>
          <w:lang w:val="tr-TR" w:eastAsia="en-US"/>
        </w:rPr>
        <w:t xml:space="preserve"> </w:t>
      </w:r>
      <w:r w:rsidRPr="00344392">
        <w:rPr>
          <w:rFonts w:eastAsia="Arial Unicode MS"/>
          <w:b/>
          <w:noProof/>
          <w:color w:val="auto"/>
          <w:sz w:val="22"/>
          <w:szCs w:val="22"/>
          <w:lang w:val="tr-TR" w:eastAsia="en-US"/>
        </w:rPr>
        <w:t>(Çevrimiçi)</w:t>
      </w:r>
    </w:p>
    <w:p w14:paraId="500BF4BD" w14:textId="761F5815" w:rsidR="006B670D" w:rsidRPr="00344392" w:rsidRDefault="006B670D" w:rsidP="00B20362">
      <w:pPr>
        <w:pStyle w:val="OrtaKlavuz21"/>
        <w:jc w:val="both"/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</w:pPr>
      <w:r w:rsidRPr="00344392"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  <w:t>23 Ağustos Çarşamba, 19.00</w:t>
      </w:r>
    </w:p>
    <w:p w14:paraId="20A8669E" w14:textId="77777777" w:rsidR="006B670D" w:rsidRPr="00344392" w:rsidRDefault="006B670D" w:rsidP="00B20362">
      <w:pPr>
        <w:pStyle w:val="OrtaKlavuz21"/>
        <w:jc w:val="both"/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</w:pPr>
    </w:p>
    <w:p w14:paraId="7463FCE8" w14:textId="043C1BCF" w:rsidR="006B670D" w:rsidRPr="00344392" w:rsidRDefault="006B670D" w:rsidP="00B20362">
      <w:pPr>
        <w:pStyle w:val="OrtaKlavuz21"/>
        <w:jc w:val="both"/>
        <w:rPr>
          <w:rFonts w:eastAsia="Arial Unicode MS"/>
          <w:b/>
          <w:noProof/>
          <w:color w:val="auto"/>
          <w:sz w:val="22"/>
          <w:szCs w:val="22"/>
          <w:lang w:val="tr-TR" w:eastAsia="en-US"/>
        </w:rPr>
      </w:pPr>
      <w:r w:rsidRPr="00344392">
        <w:rPr>
          <w:rFonts w:eastAsia="Arial Unicode MS"/>
          <w:b/>
          <w:noProof/>
          <w:color w:val="auto"/>
          <w:sz w:val="22"/>
          <w:szCs w:val="22"/>
          <w:lang w:val="tr-TR" w:eastAsia="en-US"/>
        </w:rPr>
        <w:t>Geçmişin İlhamıyla Dans</w:t>
      </w:r>
      <w:r w:rsidR="00071B6E" w:rsidRPr="00344392">
        <w:rPr>
          <w:rFonts w:eastAsia="Arial Unicode MS"/>
          <w:b/>
          <w:noProof/>
          <w:color w:val="auto"/>
          <w:sz w:val="22"/>
          <w:szCs w:val="22"/>
          <w:lang w:val="tr-TR" w:eastAsia="en-US"/>
        </w:rPr>
        <w:t xml:space="preserve"> </w:t>
      </w:r>
    </w:p>
    <w:p w14:paraId="697A70CE" w14:textId="691C8A4D" w:rsidR="006B670D" w:rsidRPr="00344392" w:rsidRDefault="006B670D" w:rsidP="00B20362">
      <w:pPr>
        <w:pStyle w:val="OrtaKlavuz21"/>
        <w:jc w:val="both"/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</w:pPr>
      <w:r w:rsidRPr="00344392"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  <w:t>31 Ağustos Perşembe, 19.00</w:t>
      </w:r>
    </w:p>
    <w:p w14:paraId="22AADB3A" w14:textId="77777777" w:rsidR="006B670D" w:rsidRPr="00344392" w:rsidRDefault="006B670D" w:rsidP="00B20362">
      <w:pPr>
        <w:pStyle w:val="OrtaKlavuz21"/>
        <w:jc w:val="both"/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</w:pPr>
    </w:p>
    <w:p w14:paraId="60B66678" w14:textId="15F40C0E" w:rsidR="006B670D" w:rsidRPr="00344392" w:rsidRDefault="006B670D" w:rsidP="00B20362">
      <w:pPr>
        <w:pStyle w:val="OrtaKlavuz21"/>
        <w:jc w:val="both"/>
        <w:rPr>
          <w:rFonts w:eastAsia="Arial Unicode MS"/>
          <w:b/>
          <w:noProof/>
          <w:color w:val="auto"/>
          <w:sz w:val="22"/>
          <w:szCs w:val="22"/>
          <w:lang w:val="tr-TR" w:eastAsia="en-US"/>
        </w:rPr>
      </w:pPr>
      <w:r w:rsidRPr="00344392">
        <w:rPr>
          <w:rFonts w:eastAsia="Arial Unicode MS"/>
          <w:b/>
          <w:noProof/>
          <w:color w:val="auto"/>
          <w:sz w:val="22"/>
          <w:szCs w:val="22"/>
          <w:lang w:val="tr-TR" w:eastAsia="en-US"/>
        </w:rPr>
        <w:t>Hikâyenin Tohumları: Aile Öyküleri</w:t>
      </w:r>
    </w:p>
    <w:p w14:paraId="55FB3104" w14:textId="3583FFA8" w:rsidR="006B670D" w:rsidRPr="00344392" w:rsidRDefault="006B670D" w:rsidP="00B20362">
      <w:pPr>
        <w:pStyle w:val="OrtaKlavuz21"/>
        <w:jc w:val="both"/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  <w:sectPr w:rsidR="006B670D" w:rsidRPr="00344392" w:rsidSect="00B20362">
          <w:type w:val="continuous"/>
          <w:pgSz w:w="11906" w:h="16838"/>
          <w:pgMar w:top="580" w:right="720" w:bottom="720" w:left="720" w:header="708" w:footer="0" w:gutter="0"/>
          <w:cols w:space="708"/>
          <w:docGrid w:linePitch="360"/>
        </w:sectPr>
      </w:pPr>
      <w:r w:rsidRPr="00344392"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  <w:t>1 Eylül Cuma, 19.00</w:t>
      </w:r>
    </w:p>
    <w:p w14:paraId="456E7CFC" w14:textId="77777777" w:rsidR="00B20362" w:rsidRPr="00344392" w:rsidRDefault="00B20362" w:rsidP="00B20362">
      <w:pPr>
        <w:jc w:val="both"/>
        <w:rPr>
          <w:rFonts w:ascii="Calibri" w:eastAsia="Calibri" w:hAnsi="Calibri" w:cs="Calibri"/>
          <w:bCs/>
          <w:color w:val="000000"/>
          <w:lang w:eastAsia="tr-TR"/>
        </w:rPr>
      </w:pPr>
    </w:p>
    <w:p w14:paraId="2ED65617" w14:textId="6FB17357" w:rsidR="001F4CA4" w:rsidRPr="00344392" w:rsidRDefault="001F4CA4" w:rsidP="004C4F4D">
      <w:pPr>
        <w:spacing w:after="0" w:line="240" w:lineRule="auto"/>
        <w:jc w:val="both"/>
        <w:rPr>
          <w:rStyle w:val="Gl"/>
          <w:rFonts w:ascii="Calibri" w:hAnsi="Calibri" w:cs="Calibri"/>
          <w:color w:val="595959" w:themeColor="text1" w:themeTint="A6"/>
        </w:rPr>
      </w:pPr>
    </w:p>
    <w:p w14:paraId="5401F0B4" w14:textId="77777777" w:rsidR="00E4273B" w:rsidRPr="00344392" w:rsidRDefault="00E4273B" w:rsidP="00820604">
      <w:pPr>
        <w:spacing w:after="0" w:line="240" w:lineRule="auto"/>
        <w:jc w:val="both"/>
        <w:rPr>
          <w:rStyle w:val="Gl"/>
          <w:rFonts w:ascii="Calibri" w:hAnsi="Calibri" w:cs="Calibri"/>
          <w:b w:val="0"/>
          <w:bCs w:val="0"/>
          <w:color w:val="595959" w:themeColor="text1" w:themeTint="A6"/>
        </w:rPr>
      </w:pPr>
    </w:p>
    <w:p w14:paraId="623DF40F" w14:textId="7DC8D543" w:rsidR="00820604" w:rsidRPr="00344392" w:rsidRDefault="00820604" w:rsidP="00820604">
      <w:pPr>
        <w:spacing w:after="0" w:line="240" w:lineRule="auto"/>
        <w:jc w:val="both"/>
        <w:rPr>
          <w:rStyle w:val="Gl"/>
          <w:rFonts w:ascii="Calibri" w:hAnsi="Calibri" w:cs="Calibri"/>
          <w:b w:val="0"/>
          <w:bCs w:val="0"/>
          <w:color w:val="595959" w:themeColor="text1" w:themeTint="A6"/>
          <w:sz w:val="20"/>
          <w:szCs w:val="20"/>
        </w:rPr>
      </w:pPr>
    </w:p>
    <w:p w14:paraId="3283B2B2" w14:textId="016B2E8F" w:rsidR="00820604" w:rsidRPr="00344392" w:rsidRDefault="00820604" w:rsidP="00820604">
      <w:pPr>
        <w:spacing w:after="0" w:line="240" w:lineRule="auto"/>
        <w:jc w:val="both"/>
        <w:rPr>
          <w:rStyle w:val="Gl"/>
          <w:rFonts w:ascii="Calibri" w:hAnsi="Calibri" w:cs="Calibri"/>
          <w:b w:val="0"/>
          <w:bCs w:val="0"/>
          <w:color w:val="595959" w:themeColor="text1" w:themeTint="A6"/>
          <w:sz w:val="20"/>
          <w:szCs w:val="20"/>
        </w:rPr>
      </w:pPr>
    </w:p>
    <w:p w14:paraId="07E5D9E7" w14:textId="77777777" w:rsidR="00820604" w:rsidRPr="00344392" w:rsidRDefault="00820604" w:rsidP="00820604">
      <w:pPr>
        <w:spacing w:after="0" w:line="240" w:lineRule="auto"/>
        <w:jc w:val="both"/>
        <w:rPr>
          <w:rStyle w:val="Gl"/>
          <w:rFonts w:ascii="Calibri" w:hAnsi="Calibri" w:cs="Calibri"/>
          <w:b w:val="0"/>
          <w:bCs w:val="0"/>
          <w:color w:val="595959" w:themeColor="text1" w:themeTint="A6"/>
          <w:sz w:val="20"/>
          <w:szCs w:val="20"/>
        </w:rPr>
      </w:pPr>
    </w:p>
    <w:sectPr w:rsidR="00820604" w:rsidRPr="00344392" w:rsidSect="002A0886">
      <w:headerReference w:type="default" r:id="rId22"/>
      <w:footerReference w:type="default" r:id="rId23"/>
      <w:type w:val="continuous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8615D" w14:textId="77777777" w:rsidR="002C1BE6" w:rsidRDefault="002C1BE6">
      <w:pPr>
        <w:spacing w:after="0" w:line="240" w:lineRule="auto"/>
      </w:pPr>
      <w:r>
        <w:separator/>
      </w:r>
    </w:p>
  </w:endnote>
  <w:endnote w:type="continuationSeparator" w:id="0">
    <w:p w14:paraId="53E150C2" w14:textId="77777777" w:rsidR="002C1BE6" w:rsidRDefault="002C1BE6">
      <w:pPr>
        <w:spacing w:after="0" w:line="240" w:lineRule="auto"/>
      </w:pPr>
      <w:r>
        <w:continuationSeparator/>
      </w:r>
    </w:p>
  </w:endnote>
  <w:endnote w:type="continuationNotice" w:id="1">
    <w:p w14:paraId="1A05368D" w14:textId="77777777" w:rsidR="002C1BE6" w:rsidRDefault="002C1B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">
    <w:charset w:val="00"/>
    <w:family w:val="swiss"/>
    <w:pitch w:val="variable"/>
    <w:sig w:usb0="A00000BF" w:usb1="5000005B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696B" w14:textId="77777777" w:rsidR="00B20362" w:rsidRPr="00F36016" w:rsidRDefault="00B20362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34430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</w:t>
    </w:r>
    <w:proofErr w:type="spellStart"/>
    <w:r>
      <w:rPr>
        <w:rFonts w:ascii="Arial" w:hAnsi="Arial"/>
        <w:color w:val="808080" w:themeColor="background1" w:themeShade="80"/>
        <w:sz w:val="16"/>
      </w:rPr>
      <w:t>Beyoğlu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– İstanbul Tel. + 90 212 334 99 00, info@peramuzesi.org.tr</w:t>
    </w:r>
  </w:p>
  <w:p w14:paraId="2CF1F9B3" w14:textId="77777777" w:rsidR="00B20362" w:rsidRPr="00F36016" w:rsidRDefault="00B20362" w:rsidP="0021383B">
    <w:pPr>
      <w:pStyle w:val="AltBilgi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2FEB3" w14:textId="77777777" w:rsidR="00295424" w:rsidRPr="00F36016" w:rsidRDefault="00295424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34430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</w:t>
    </w:r>
    <w:proofErr w:type="spellStart"/>
    <w:r>
      <w:rPr>
        <w:rFonts w:ascii="Arial" w:hAnsi="Arial"/>
        <w:color w:val="808080" w:themeColor="background1" w:themeShade="80"/>
        <w:sz w:val="16"/>
      </w:rPr>
      <w:t>Beyoğlu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– İstanbul Tel. + 90 212 334 99 00, info@peramuzesi.org.tr</w:t>
    </w:r>
  </w:p>
  <w:p w14:paraId="1381D6FF" w14:textId="77777777" w:rsidR="00295424" w:rsidRPr="00F36016" w:rsidRDefault="00295424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B28E6" w14:textId="77777777" w:rsidR="002C1BE6" w:rsidRDefault="002C1BE6">
      <w:pPr>
        <w:spacing w:after="0" w:line="240" w:lineRule="auto"/>
      </w:pPr>
      <w:r>
        <w:separator/>
      </w:r>
    </w:p>
  </w:footnote>
  <w:footnote w:type="continuationSeparator" w:id="0">
    <w:p w14:paraId="30A3CE7B" w14:textId="77777777" w:rsidR="002C1BE6" w:rsidRDefault="002C1BE6">
      <w:pPr>
        <w:spacing w:after="0" w:line="240" w:lineRule="auto"/>
      </w:pPr>
      <w:r>
        <w:continuationSeparator/>
      </w:r>
    </w:p>
  </w:footnote>
  <w:footnote w:type="continuationNotice" w:id="1">
    <w:p w14:paraId="6AD57860" w14:textId="77777777" w:rsidR="002C1BE6" w:rsidRDefault="002C1B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2C1FC" w14:textId="77777777" w:rsidR="00B20362" w:rsidRDefault="00B20362" w:rsidP="0021383B">
    <w:pPr>
      <w:pStyle w:val="stBilgi"/>
      <w:jc w:val="center"/>
    </w:pPr>
    <w:r>
      <w:rPr>
        <w:rFonts w:ascii="Calibri" w:hAnsi="Calibri"/>
        <w:noProof/>
      </w:rPr>
      <w:drawing>
        <wp:inline distT="0" distB="0" distL="0" distR="0" wp14:anchorId="10E89F39" wp14:editId="4730FC3D">
          <wp:extent cx="2651760" cy="403528"/>
          <wp:effectExtent l="0" t="0" r="2540" b="3175"/>
          <wp:docPr id="1589724815" name="Resim 15897248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5F82C" w14:textId="77777777" w:rsidR="00295424" w:rsidRDefault="00295424" w:rsidP="0021383B">
    <w:pPr>
      <w:pStyle w:val="stBilgi"/>
      <w:jc w:val="center"/>
    </w:pPr>
    <w:r>
      <w:rPr>
        <w:rFonts w:ascii="Calibri" w:hAnsi="Calibri"/>
        <w:noProof/>
      </w:rPr>
      <w:drawing>
        <wp:inline distT="0" distB="0" distL="0" distR="0" wp14:anchorId="627A43DA" wp14:editId="0789DE96">
          <wp:extent cx="2651760" cy="403528"/>
          <wp:effectExtent l="0" t="0" r="2540" b="3175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39466600">
    <w:abstractNumId w:val="1"/>
  </w:num>
  <w:num w:numId="2" w16cid:durableId="2041780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37C9"/>
    <w:rsid w:val="00003CF9"/>
    <w:rsid w:val="00006D27"/>
    <w:rsid w:val="00007717"/>
    <w:rsid w:val="00024C21"/>
    <w:rsid w:val="000265F6"/>
    <w:rsid w:val="00026DB7"/>
    <w:rsid w:val="000317E6"/>
    <w:rsid w:val="00033598"/>
    <w:rsid w:val="000347A3"/>
    <w:rsid w:val="00036918"/>
    <w:rsid w:val="00042F0C"/>
    <w:rsid w:val="00050F39"/>
    <w:rsid w:val="000539BD"/>
    <w:rsid w:val="000673BB"/>
    <w:rsid w:val="00071B6E"/>
    <w:rsid w:val="00075ED0"/>
    <w:rsid w:val="00081BF4"/>
    <w:rsid w:val="00085899"/>
    <w:rsid w:val="00085F1B"/>
    <w:rsid w:val="00090F6A"/>
    <w:rsid w:val="00094584"/>
    <w:rsid w:val="00097E3D"/>
    <w:rsid w:val="00097F3D"/>
    <w:rsid w:val="000B3555"/>
    <w:rsid w:val="000B3CE4"/>
    <w:rsid w:val="000B7E42"/>
    <w:rsid w:val="000C0C9A"/>
    <w:rsid w:val="000C302A"/>
    <w:rsid w:val="000C5E7B"/>
    <w:rsid w:val="000C70DD"/>
    <w:rsid w:val="000C751E"/>
    <w:rsid w:val="000E149C"/>
    <w:rsid w:val="000E2BE8"/>
    <w:rsid w:val="000E6A12"/>
    <w:rsid w:val="000F17D8"/>
    <w:rsid w:val="000F1FBC"/>
    <w:rsid w:val="000F2B38"/>
    <w:rsid w:val="000F7A72"/>
    <w:rsid w:val="00110104"/>
    <w:rsid w:val="00110EC8"/>
    <w:rsid w:val="00112C52"/>
    <w:rsid w:val="00113A4B"/>
    <w:rsid w:val="00114757"/>
    <w:rsid w:val="00124187"/>
    <w:rsid w:val="001345D7"/>
    <w:rsid w:val="001434F7"/>
    <w:rsid w:val="00146A28"/>
    <w:rsid w:val="001538B7"/>
    <w:rsid w:val="00161C90"/>
    <w:rsid w:val="00163ABC"/>
    <w:rsid w:val="00171A20"/>
    <w:rsid w:val="00180349"/>
    <w:rsid w:val="001804B1"/>
    <w:rsid w:val="00184E5F"/>
    <w:rsid w:val="001900DC"/>
    <w:rsid w:val="0019071B"/>
    <w:rsid w:val="00194E01"/>
    <w:rsid w:val="001A1934"/>
    <w:rsid w:val="001A4349"/>
    <w:rsid w:val="001B6E37"/>
    <w:rsid w:val="001C105B"/>
    <w:rsid w:val="001C42B3"/>
    <w:rsid w:val="001E44DD"/>
    <w:rsid w:val="001E7476"/>
    <w:rsid w:val="001F1D73"/>
    <w:rsid w:val="001F4CA4"/>
    <w:rsid w:val="001F6237"/>
    <w:rsid w:val="001F6A0E"/>
    <w:rsid w:val="00206B94"/>
    <w:rsid w:val="00206C78"/>
    <w:rsid w:val="00207E7B"/>
    <w:rsid w:val="00213553"/>
    <w:rsid w:val="0021383B"/>
    <w:rsid w:val="00213FEC"/>
    <w:rsid w:val="00216151"/>
    <w:rsid w:val="00216340"/>
    <w:rsid w:val="0022282F"/>
    <w:rsid w:val="00231B88"/>
    <w:rsid w:val="00232C8D"/>
    <w:rsid w:val="00233D66"/>
    <w:rsid w:val="00250266"/>
    <w:rsid w:val="00251A1F"/>
    <w:rsid w:val="002557B6"/>
    <w:rsid w:val="0026060A"/>
    <w:rsid w:val="0026584D"/>
    <w:rsid w:val="002677D7"/>
    <w:rsid w:val="002778C2"/>
    <w:rsid w:val="00280CED"/>
    <w:rsid w:val="002831AA"/>
    <w:rsid w:val="00291DBD"/>
    <w:rsid w:val="002940A6"/>
    <w:rsid w:val="0029518C"/>
    <w:rsid w:val="00295424"/>
    <w:rsid w:val="00295A95"/>
    <w:rsid w:val="00297504"/>
    <w:rsid w:val="002A0886"/>
    <w:rsid w:val="002A0B9F"/>
    <w:rsid w:val="002B0BFA"/>
    <w:rsid w:val="002B11B2"/>
    <w:rsid w:val="002B79C5"/>
    <w:rsid w:val="002C1BE6"/>
    <w:rsid w:val="002D024A"/>
    <w:rsid w:val="002D1945"/>
    <w:rsid w:val="002D41CD"/>
    <w:rsid w:val="002D44CA"/>
    <w:rsid w:val="002D6F36"/>
    <w:rsid w:val="002D7C96"/>
    <w:rsid w:val="002E155D"/>
    <w:rsid w:val="002E3CF4"/>
    <w:rsid w:val="002E6985"/>
    <w:rsid w:val="002F3299"/>
    <w:rsid w:val="002F3BB5"/>
    <w:rsid w:val="002F5CBA"/>
    <w:rsid w:val="003019CB"/>
    <w:rsid w:val="003033AA"/>
    <w:rsid w:val="00316218"/>
    <w:rsid w:val="003201BA"/>
    <w:rsid w:val="00333C67"/>
    <w:rsid w:val="003344D8"/>
    <w:rsid w:val="00344392"/>
    <w:rsid w:val="00351906"/>
    <w:rsid w:val="0036629B"/>
    <w:rsid w:val="00382B1C"/>
    <w:rsid w:val="00383FCA"/>
    <w:rsid w:val="00386782"/>
    <w:rsid w:val="003870D2"/>
    <w:rsid w:val="00394F04"/>
    <w:rsid w:val="00396C6A"/>
    <w:rsid w:val="003A2B6E"/>
    <w:rsid w:val="003A5154"/>
    <w:rsid w:val="003A6402"/>
    <w:rsid w:val="003B488D"/>
    <w:rsid w:val="003B49AA"/>
    <w:rsid w:val="003B6EBF"/>
    <w:rsid w:val="003C77F9"/>
    <w:rsid w:val="003D32A9"/>
    <w:rsid w:val="003D6E81"/>
    <w:rsid w:val="003E1345"/>
    <w:rsid w:val="003F0A2B"/>
    <w:rsid w:val="003F177B"/>
    <w:rsid w:val="003F34E4"/>
    <w:rsid w:val="003F3EC7"/>
    <w:rsid w:val="00411200"/>
    <w:rsid w:val="00417270"/>
    <w:rsid w:val="00424C60"/>
    <w:rsid w:val="004263A3"/>
    <w:rsid w:val="00426F8D"/>
    <w:rsid w:val="004513E8"/>
    <w:rsid w:val="00452B44"/>
    <w:rsid w:val="00454A8A"/>
    <w:rsid w:val="004563BE"/>
    <w:rsid w:val="004617C8"/>
    <w:rsid w:val="004660AA"/>
    <w:rsid w:val="004662A3"/>
    <w:rsid w:val="00466F09"/>
    <w:rsid w:val="00471F3D"/>
    <w:rsid w:val="004754BA"/>
    <w:rsid w:val="00480438"/>
    <w:rsid w:val="004837C6"/>
    <w:rsid w:val="00486F04"/>
    <w:rsid w:val="00492BC5"/>
    <w:rsid w:val="00492CA6"/>
    <w:rsid w:val="004A1BC6"/>
    <w:rsid w:val="004A4CE8"/>
    <w:rsid w:val="004A7226"/>
    <w:rsid w:val="004A76F8"/>
    <w:rsid w:val="004C3705"/>
    <w:rsid w:val="004C4D18"/>
    <w:rsid w:val="004C4F4D"/>
    <w:rsid w:val="004C4F7C"/>
    <w:rsid w:val="004D0A6A"/>
    <w:rsid w:val="004D3200"/>
    <w:rsid w:val="004D665D"/>
    <w:rsid w:val="004E14CA"/>
    <w:rsid w:val="004E70B9"/>
    <w:rsid w:val="004F5B71"/>
    <w:rsid w:val="004F6566"/>
    <w:rsid w:val="00526F30"/>
    <w:rsid w:val="00527B1C"/>
    <w:rsid w:val="00536257"/>
    <w:rsid w:val="005406FF"/>
    <w:rsid w:val="00541190"/>
    <w:rsid w:val="00547B69"/>
    <w:rsid w:val="0055768F"/>
    <w:rsid w:val="00585A68"/>
    <w:rsid w:val="00587241"/>
    <w:rsid w:val="00591BA2"/>
    <w:rsid w:val="005A0A23"/>
    <w:rsid w:val="005A1DAC"/>
    <w:rsid w:val="005C1497"/>
    <w:rsid w:val="005C280F"/>
    <w:rsid w:val="005D3DA1"/>
    <w:rsid w:val="005D7F5B"/>
    <w:rsid w:val="005E05DB"/>
    <w:rsid w:val="005E54A1"/>
    <w:rsid w:val="005E7EE1"/>
    <w:rsid w:val="005F3620"/>
    <w:rsid w:val="005F5247"/>
    <w:rsid w:val="00602F44"/>
    <w:rsid w:val="00604DB0"/>
    <w:rsid w:val="00611096"/>
    <w:rsid w:val="006156DB"/>
    <w:rsid w:val="00615D22"/>
    <w:rsid w:val="00625B84"/>
    <w:rsid w:val="0063436B"/>
    <w:rsid w:val="006356DE"/>
    <w:rsid w:val="00644BB7"/>
    <w:rsid w:val="0065168F"/>
    <w:rsid w:val="0065174C"/>
    <w:rsid w:val="00653C70"/>
    <w:rsid w:val="00662CEB"/>
    <w:rsid w:val="00663FEC"/>
    <w:rsid w:val="0067675C"/>
    <w:rsid w:val="006811B7"/>
    <w:rsid w:val="006817D3"/>
    <w:rsid w:val="00682C93"/>
    <w:rsid w:val="00686F91"/>
    <w:rsid w:val="0068735D"/>
    <w:rsid w:val="006A128E"/>
    <w:rsid w:val="006B2D36"/>
    <w:rsid w:val="006B670D"/>
    <w:rsid w:val="006B7C63"/>
    <w:rsid w:val="006C5FDD"/>
    <w:rsid w:val="006D1A6B"/>
    <w:rsid w:val="006D7D76"/>
    <w:rsid w:val="006E72EC"/>
    <w:rsid w:val="006F0D84"/>
    <w:rsid w:val="006F323A"/>
    <w:rsid w:val="006F4039"/>
    <w:rsid w:val="006F4FC0"/>
    <w:rsid w:val="007003D8"/>
    <w:rsid w:val="007044E1"/>
    <w:rsid w:val="0070744B"/>
    <w:rsid w:val="00707FE2"/>
    <w:rsid w:val="00712B59"/>
    <w:rsid w:val="00727785"/>
    <w:rsid w:val="0073322B"/>
    <w:rsid w:val="00741C9D"/>
    <w:rsid w:val="007447B6"/>
    <w:rsid w:val="00745C5D"/>
    <w:rsid w:val="0076115F"/>
    <w:rsid w:val="00761F30"/>
    <w:rsid w:val="007648D3"/>
    <w:rsid w:val="00765A17"/>
    <w:rsid w:val="007735DE"/>
    <w:rsid w:val="00777621"/>
    <w:rsid w:val="00780E78"/>
    <w:rsid w:val="00781B08"/>
    <w:rsid w:val="007820D7"/>
    <w:rsid w:val="007857EC"/>
    <w:rsid w:val="007C5604"/>
    <w:rsid w:val="007C60D9"/>
    <w:rsid w:val="007D2627"/>
    <w:rsid w:val="007D28EA"/>
    <w:rsid w:val="007D413C"/>
    <w:rsid w:val="007D5C1A"/>
    <w:rsid w:val="007E176C"/>
    <w:rsid w:val="007E2053"/>
    <w:rsid w:val="007E25A2"/>
    <w:rsid w:val="007E5C99"/>
    <w:rsid w:val="007F6FE5"/>
    <w:rsid w:val="00802C26"/>
    <w:rsid w:val="00804AB8"/>
    <w:rsid w:val="00807325"/>
    <w:rsid w:val="00817420"/>
    <w:rsid w:val="00820604"/>
    <w:rsid w:val="00823201"/>
    <w:rsid w:val="00823533"/>
    <w:rsid w:val="0083233C"/>
    <w:rsid w:val="008404A2"/>
    <w:rsid w:val="00841ABE"/>
    <w:rsid w:val="008455C9"/>
    <w:rsid w:val="00845771"/>
    <w:rsid w:val="00845C7A"/>
    <w:rsid w:val="00847A76"/>
    <w:rsid w:val="00861336"/>
    <w:rsid w:val="00866251"/>
    <w:rsid w:val="0086650E"/>
    <w:rsid w:val="00866704"/>
    <w:rsid w:val="00867BC2"/>
    <w:rsid w:val="00873956"/>
    <w:rsid w:val="00890871"/>
    <w:rsid w:val="00890A11"/>
    <w:rsid w:val="00896890"/>
    <w:rsid w:val="008A1BDF"/>
    <w:rsid w:val="008A35D3"/>
    <w:rsid w:val="008B59DD"/>
    <w:rsid w:val="008B76ED"/>
    <w:rsid w:val="008B7967"/>
    <w:rsid w:val="008B7C50"/>
    <w:rsid w:val="008C3036"/>
    <w:rsid w:val="008C38E3"/>
    <w:rsid w:val="008C3DC6"/>
    <w:rsid w:val="008C54C0"/>
    <w:rsid w:val="008E30A2"/>
    <w:rsid w:val="008E593B"/>
    <w:rsid w:val="008F0908"/>
    <w:rsid w:val="008F758C"/>
    <w:rsid w:val="008F7CE6"/>
    <w:rsid w:val="009144B9"/>
    <w:rsid w:val="00915A67"/>
    <w:rsid w:val="00917FC2"/>
    <w:rsid w:val="00921B2E"/>
    <w:rsid w:val="00936663"/>
    <w:rsid w:val="00936996"/>
    <w:rsid w:val="00943B31"/>
    <w:rsid w:val="00954964"/>
    <w:rsid w:val="00962B1A"/>
    <w:rsid w:val="00964926"/>
    <w:rsid w:val="00972418"/>
    <w:rsid w:val="009728E1"/>
    <w:rsid w:val="009747B4"/>
    <w:rsid w:val="00983BB0"/>
    <w:rsid w:val="009856C5"/>
    <w:rsid w:val="00996FCB"/>
    <w:rsid w:val="00997767"/>
    <w:rsid w:val="00997A55"/>
    <w:rsid w:val="009A44AA"/>
    <w:rsid w:val="009A5B71"/>
    <w:rsid w:val="009B013E"/>
    <w:rsid w:val="009C095C"/>
    <w:rsid w:val="009E011E"/>
    <w:rsid w:val="009F59A2"/>
    <w:rsid w:val="009F6E99"/>
    <w:rsid w:val="00A147AA"/>
    <w:rsid w:val="00A23EB3"/>
    <w:rsid w:val="00A2646F"/>
    <w:rsid w:val="00A27329"/>
    <w:rsid w:val="00A32AB5"/>
    <w:rsid w:val="00A33D73"/>
    <w:rsid w:val="00A345A0"/>
    <w:rsid w:val="00A354E0"/>
    <w:rsid w:val="00A36403"/>
    <w:rsid w:val="00A43045"/>
    <w:rsid w:val="00A45F84"/>
    <w:rsid w:val="00A47A3A"/>
    <w:rsid w:val="00A53884"/>
    <w:rsid w:val="00A610A5"/>
    <w:rsid w:val="00A66755"/>
    <w:rsid w:val="00A672A2"/>
    <w:rsid w:val="00A85908"/>
    <w:rsid w:val="00A9023F"/>
    <w:rsid w:val="00A90F18"/>
    <w:rsid w:val="00A913C8"/>
    <w:rsid w:val="00A945BA"/>
    <w:rsid w:val="00A979C3"/>
    <w:rsid w:val="00AA4E04"/>
    <w:rsid w:val="00AA6CF1"/>
    <w:rsid w:val="00AA7054"/>
    <w:rsid w:val="00AB0486"/>
    <w:rsid w:val="00AB0907"/>
    <w:rsid w:val="00AB5900"/>
    <w:rsid w:val="00AB6FDF"/>
    <w:rsid w:val="00AB70D6"/>
    <w:rsid w:val="00AC1BBE"/>
    <w:rsid w:val="00AC7D2A"/>
    <w:rsid w:val="00AD0060"/>
    <w:rsid w:val="00AD53B2"/>
    <w:rsid w:val="00AE17D6"/>
    <w:rsid w:val="00AF1A75"/>
    <w:rsid w:val="00AF3F23"/>
    <w:rsid w:val="00B12492"/>
    <w:rsid w:val="00B125FD"/>
    <w:rsid w:val="00B20362"/>
    <w:rsid w:val="00B25201"/>
    <w:rsid w:val="00B3203A"/>
    <w:rsid w:val="00B365F5"/>
    <w:rsid w:val="00B4306D"/>
    <w:rsid w:val="00B447BF"/>
    <w:rsid w:val="00B45545"/>
    <w:rsid w:val="00B469F8"/>
    <w:rsid w:val="00B473AE"/>
    <w:rsid w:val="00B52F5D"/>
    <w:rsid w:val="00B542B9"/>
    <w:rsid w:val="00B551C2"/>
    <w:rsid w:val="00B6118F"/>
    <w:rsid w:val="00B62EDE"/>
    <w:rsid w:val="00B637C0"/>
    <w:rsid w:val="00B71572"/>
    <w:rsid w:val="00B74A9D"/>
    <w:rsid w:val="00B76722"/>
    <w:rsid w:val="00B810E7"/>
    <w:rsid w:val="00B846CA"/>
    <w:rsid w:val="00B967A2"/>
    <w:rsid w:val="00BA0BE2"/>
    <w:rsid w:val="00BA2A82"/>
    <w:rsid w:val="00BB09DE"/>
    <w:rsid w:val="00BC01E9"/>
    <w:rsid w:val="00BC0EC1"/>
    <w:rsid w:val="00BC31D4"/>
    <w:rsid w:val="00BC352A"/>
    <w:rsid w:val="00BC37CC"/>
    <w:rsid w:val="00BD01CF"/>
    <w:rsid w:val="00BD42DF"/>
    <w:rsid w:val="00BD56D7"/>
    <w:rsid w:val="00BE3FEB"/>
    <w:rsid w:val="00BF3E82"/>
    <w:rsid w:val="00BF5C99"/>
    <w:rsid w:val="00C01C7B"/>
    <w:rsid w:val="00C11222"/>
    <w:rsid w:val="00C11811"/>
    <w:rsid w:val="00C11B0E"/>
    <w:rsid w:val="00C16D79"/>
    <w:rsid w:val="00C30CD2"/>
    <w:rsid w:val="00C36FCA"/>
    <w:rsid w:val="00C41983"/>
    <w:rsid w:val="00C42BD9"/>
    <w:rsid w:val="00C54B7D"/>
    <w:rsid w:val="00C62479"/>
    <w:rsid w:val="00C62E84"/>
    <w:rsid w:val="00C64A5E"/>
    <w:rsid w:val="00C67684"/>
    <w:rsid w:val="00CA0DC8"/>
    <w:rsid w:val="00CA4FFA"/>
    <w:rsid w:val="00CA7901"/>
    <w:rsid w:val="00CB16A5"/>
    <w:rsid w:val="00CB4570"/>
    <w:rsid w:val="00CC209A"/>
    <w:rsid w:val="00CC38B5"/>
    <w:rsid w:val="00CD096B"/>
    <w:rsid w:val="00CD4D40"/>
    <w:rsid w:val="00CE4953"/>
    <w:rsid w:val="00CF442E"/>
    <w:rsid w:val="00D0054C"/>
    <w:rsid w:val="00D13462"/>
    <w:rsid w:val="00D14080"/>
    <w:rsid w:val="00D2021F"/>
    <w:rsid w:val="00D20B6D"/>
    <w:rsid w:val="00D2536B"/>
    <w:rsid w:val="00D26275"/>
    <w:rsid w:val="00D26804"/>
    <w:rsid w:val="00D30C37"/>
    <w:rsid w:val="00D35BF1"/>
    <w:rsid w:val="00D41E01"/>
    <w:rsid w:val="00D44AED"/>
    <w:rsid w:val="00D45E43"/>
    <w:rsid w:val="00D52FD3"/>
    <w:rsid w:val="00D558DB"/>
    <w:rsid w:val="00D607DB"/>
    <w:rsid w:val="00D613C8"/>
    <w:rsid w:val="00D638FB"/>
    <w:rsid w:val="00D64923"/>
    <w:rsid w:val="00D678AB"/>
    <w:rsid w:val="00DA11DC"/>
    <w:rsid w:val="00DA153F"/>
    <w:rsid w:val="00DA4281"/>
    <w:rsid w:val="00DA79F8"/>
    <w:rsid w:val="00DB576F"/>
    <w:rsid w:val="00DB5DAF"/>
    <w:rsid w:val="00DC22E2"/>
    <w:rsid w:val="00DC48F2"/>
    <w:rsid w:val="00DC494C"/>
    <w:rsid w:val="00DC5E06"/>
    <w:rsid w:val="00DD0842"/>
    <w:rsid w:val="00DE7B3B"/>
    <w:rsid w:val="00E15F7E"/>
    <w:rsid w:val="00E209B7"/>
    <w:rsid w:val="00E25A33"/>
    <w:rsid w:val="00E305EB"/>
    <w:rsid w:val="00E3160F"/>
    <w:rsid w:val="00E3685D"/>
    <w:rsid w:val="00E40AF5"/>
    <w:rsid w:val="00E4273B"/>
    <w:rsid w:val="00E46E9F"/>
    <w:rsid w:val="00E54961"/>
    <w:rsid w:val="00E63326"/>
    <w:rsid w:val="00E674FA"/>
    <w:rsid w:val="00E7229A"/>
    <w:rsid w:val="00E77D4E"/>
    <w:rsid w:val="00E816AE"/>
    <w:rsid w:val="00E85A20"/>
    <w:rsid w:val="00E85C47"/>
    <w:rsid w:val="00E877EA"/>
    <w:rsid w:val="00E968AF"/>
    <w:rsid w:val="00E97A24"/>
    <w:rsid w:val="00EA7E30"/>
    <w:rsid w:val="00EB4AAF"/>
    <w:rsid w:val="00EC289D"/>
    <w:rsid w:val="00ED10AC"/>
    <w:rsid w:val="00EE0608"/>
    <w:rsid w:val="00EE1270"/>
    <w:rsid w:val="00EE5100"/>
    <w:rsid w:val="00EF187D"/>
    <w:rsid w:val="00EF2982"/>
    <w:rsid w:val="00EF4ADF"/>
    <w:rsid w:val="00EF7977"/>
    <w:rsid w:val="00F11A9A"/>
    <w:rsid w:val="00F15F7A"/>
    <w:rsid w:val="00F247B9"/>
    <w:rsid w:val="00F248B1"/>
    <w:rsid w:val="00F273F4"/>
    <w:rsid w:val="00F447B1"/>
    <w:rsid w:val="00F467A7"/>
    <w:rsid w:val="00F47FF2"/>
    <w:rsid w:val="00F657CE"/>
    <w:rsid w:val="00F66DF0"/>
    <w:rsid w:val="00F868BC"/>
    <w:rsid w:val="00F93C73"/>
    <w:rsid w:val="00F94CA7"/>
    <w:rsid w:val="00FA0E31"/>
    <w:rsid w:val="00FB0976"/>
    <w:rsid w:val="00FB6637"/>
    <w:rsid w:val="00FB7F54"/>
    <w:rsid w:val="00FC22AE"/>
    <w:rsid w:val="00FC2E49"/>
    <w:rsid w:val="00FD0D7F"/>
    <w:rsid w:val="00FD409E"/>
    <w:rsid w:val="00FD5100"/>
    <w:rsid w:val="00FE0E85"/>
    <w:rsid w:val="00FE5D23"/>
    <w:rsid w:val="00FF016A"/>
    <w:rsid w:val="00FF1E1C"/>
    <w:rsid w:val="00FF2750"/>
    <w:rsid w:val="00FF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A952"/>
  <w15:docId w15:val="{C0102ADD-98BC-4249-82FF-12F7F8A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C5F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F5B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539BD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F5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tr-TR"/>
    </w:rPr>
  </w:style>
  <w:style w:type="paragraph" w:customStyle="1" w:styleId="OrtaKlavuz21">
    <w:name w:val="Orta Kılavuz 21"/>
    <w:uiPriority w:val="1"/>
    <w:qFormat/>
    <w:rsid w:val="00FC2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tr-TR"/>
    </w:rPr>
  </w:style>
  <w:style w:type="paragraph" w:customStyle="1" w:styleId="Normal1">
    <w:name w:val="Normal1"/>
    <w:rsid w:val="00FC2E49"/>
    <w:pPr>
      <w:spacing w:line="256" w:lineRule="auto"/>
    </w:pPr>
    <w:rPr>
      <w:rFonts w:ascii="Calibri" w:eastAsia="Calibri" w:hAnsi="Calibri" w:cs="Calibri"/>
      <w:lang w:val="tr-TR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D41E01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6C5F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r-TR"/>
    </w:rPr>
  </w:style>
  <w:style w:type="paragraph" w:customStyle="1" w:styleId="xortaklavuz21">
    <w:name w:val="x_ortaklavuz21"/>
    <w:basedOn w:val="Normal"/>
    <w:rsid w:val="00996FCB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paragraph" w:customStyle="1" w:styleId="xmsonormal">
    <w:name w:val="x_msonormal"/>
    <w:basedOn w:val="Normal"/>
    <w:rsid w:val="00996FCB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037C9"/>
    <w:rPr>
      <w:color w:val="605E5C"/>
      <w:shd w:val="clear" w:color="auto" w:fill="E1DFDD"/>
    </w:rPr>
  </w:style>
  <w:style w:type="paragraph" w:customStyle="1" w:styleId="BodyA">
    <w:name w:val="Body A"/>
    <w:rsid w:val="00B203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tr-TR" w:eastAsia="tr-TR"/>
    </w:rPr>
  </w:style>
  <w:style w:type="paragraph" w:customStyle="1" w:styleId="a">
    <w:next w:val="stBilgi"/>
    <w:link w:val="stbilgiChar0"/>
    <w:rsid w:val="00B2036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color w:val="000000"/>
      <w:u w:color="000000"/>
      <w:bdr w:val="nil"/>
      <w:lang w:val="tr-TR" w:eastAsia="tr-TR"/>
    </w:rPr>
  </w:style>
  <w:style w:type="character" w:customStyle="1" w:styleId="stbilgiChar0">
    <w:name w:val="Üstbilgi Char"/>
    <w:link w:val="a"/>
    <w:rsid w:val="00B20362"/>
    <w:rPr>
      <w:color w:val="000000"/>
      <w:sz w:val="22"/>
      <w:szCs w:val="22"/>
      <w:u w:color="000000"/>
      <w:bdr w:val="nil"/>
      <w:lang w:val="tr-TR" w:eastAsia="tr-TR" w:bidi="ar-SA"/>
    </w:rPr>
  </w:style>
  <w:style w:type="paragraph" w:customStyle="1" w:styleId="MediumGrid21">
    <w:name w:val="Medium Grid 21"/>
    <w:uiPriority w:val="1"/>
    <w:qFormat/>
    <w:rsid w:val="00B203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eramuzesi.org.tr/pera-ogrenme/atolye/yapay-zeka-ile-video-olusturma/4542" TargetMode="External"/><Relationship Id="rId18" Type="http://schemas.openxmlformats.org/officeDocument/2006/relationships/hyperlink" Target="mailto:aeroyan@grup7.com.tr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peramuzesi.org.tr/pera-ogrenme/atolye/topraktan-kasnaga-dekoratif-nakis-/4543" TargetMode="External"/><Relationship Id="rId17" Type="http://schemas.openxmlformats.org/officeDocument/2006/relationships/hyperlink" Target="mailto:ogrenme@peramuzesi.org.tr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biletix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eramuzesi.org.tr/pera-ogrenme/atolye/guc-cicegi-atolyesi/454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peramuzesi.org.tr/pera-ogrenme/atolye/hikayenin-tohumlari-aile-oykuleri/4541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peramuzesi.org.tr/pera-ogrenme/program/yaraticiligin-kokeni-yetiskinler-icin-atolyeler/3354" TargetMode="External"/><Relationship Id="rId19" Type="http://schemas.openxmlformats.org/officeDocument/2006/relationships/hyperlink" Target="mailto:damla.pince@peramuzesi.org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ramuzesi.org.tr/sergi/isabel-munoz-yeni-bir-hikaye/1297" TargetMode="External"/><Relationship Id="rId14" Type="http://schemas.openxmlformats.org/officeDocument/2006/relationships/hyperlink" Target="https://www.peramuzesi.org.tr/pera-ogrenme/atolye/gecmisin-ilhamiyla-dans/4544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FDE23-1A04-4941-A969-54EC7F08C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Amber Eroyan</cp:lastModifiedBy>
  <cp:revision>2</cp:revision>
  <dcterms:created xsi:type="dcterms:W3CDTF">2023-07-25T13:39:00Z</dcterms:created>
  <dcterms:modified xsi:type="dcterms:W3CDTF">2023-07-25T13:39:00Z</dcterms:modified>
</cp:coreProperties>
</file>