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F027EE" w:rsidRDefault="00233D66" w:rsidP="00F027EE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F027EE" w:rsidRDefault="00233D66" w:rsidP="00F027EE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F027EE">
        <w:rPr>
          <w:rFonts w:ascii="Calibri" w:hAnsi="Calibri" w:cs="Calibri"/>
          <w:b/>
          <w:u w:val="single"/>
        </w:rPr>
        <w:t>Basın Bülteni</w:t>
      </w:r>
    </w:p>
    <w:p w14:paraId="0953BAEC" w14:textId="63ACDE77" w:rsidR="00233D66" w:rsidRPr="00F027EE" w:rsidRDefault="003A5EBF" w:rsidP="00F027EE">
      <w:pPr>
        <w:spacing w:after="0" w:line="240" w:lineRule="auto"/>
        <w:rPr>
          <w:rFonts w:ascii="Calibri" w:hAnsi="Calibri" w:cs="Calibri"/>
        </w:rPr>
      </w:pPr>
      <w:r w:rsidRPr="00F027EE">
        <w:rPr>
          <w:rFonts w:ascii="Calibri" w:hAnsi="Calibri" w:cs="Calibri"/>
        </w:rPr>
        <w:t>24</w:t>
      </w:r>
      <w:r w:rsidR="00F841D1" w:rsidRPr="00F027EE">
        <w:rPr>
          <w:rFonts w:ascii="Calibri" w:hAnsi="Calibri" w:cs="Calibri"/>
        </w:rPr>
        <w:t xml:space="preserve"> </w:t>
      </w:r>
      <w:r w:rsidR="00FE23C7" w:rsidRPr="00F027EE">
        <w:rPr>
          <w:rFonts w:ascii="Calibri" w:hAnsi="Calibri" w:cs="Calibri"/>
        </w:rPr>
        <w:t>E</w:t>
      </w:r>
      <w:r w:rsidR="00E77D5F" w:rsidRPr="00F027EE">
        <w:rPr>
          <w:rFonts w:ascii="Calibri" w:hAnsi="Calibri" w:cs="Calibri"/>
        </w:rPr>
        <w:t>kim</w:t>
      </w:r>
      <w:r w:rsidR="00233D66" w:rsidRPr="00F027EE">
        <w:rPr>
          <w:rFonts w:ascii="Calibri" w:hAnsi="Calibri" w:cs="Calibri"/>
        </w:rPr>
        <w:t xml:space="preserve"> 202</w:t>
      </w:r>
      <w:r w:rsidR="00C823D2" w:rsidRPr="00F027EE">
        <w:rPr>
          <w:rFonts w:ascii="Calibri" w:hAnsi="Calibri" w:cs="Calibri"/>
        </w:rPr>
        <w:t>3</w:t>
      </w:r>
    </w:p>
    <w:p w14:paraId="6C36B3EB" w14:textId="77777777" w:rsidR="00233D66" w:rsidRPr="00F027EE" w:rsidRDefault="00233D66" w:rsidP="00F027EE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0A6836E8" w14:textId="64FB25C0" w:rsidR="00194EF4" w:rsidRPr="00F027EE" w:rsidRDefault="00B433CC" w:rsidP="00194EF4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36"/>
          <w:szCs w:val="36"/>
        </w:rPr>
      </w:pPr>
      <w:r w:rsidRPr="00F027EE">
        <w:rPr>
          <w:rFonts w:ascii="Calibri" w:hAnsi="Calibri" w:cs="Calibri"/>
          <w:b/>
          <w:color w:val="auto"/>
          <w:sz w:val="26"/>
          <w:szCs w:val="26"/>
          <w:u w:val="single"/>
        </w:rPr>
        <w:t>Pera Müzesi</w:t>
      </w:r>
      <w:r w:rsidR="00E77D5F" w:rsidRPr="00F027EE">
        <w:rPr>
          <w:rFonts w:ascii="Calibri" w:hAnsi="Calibri" w:cs="Calibri"/>
          <w:b/>
          <w:color w:val="auto"/>
          <w:sz w:val="26"/>
          <w:szCs w:val="26"/>
          <w:u w:val="single"/>
        </w:rPr>
        <w:t>’nde</w:t>
      </w:r>
      <w:r w:rsidR="00194EF4">
        <w:rPr>
          <w:rFonts w:ascii="Calibri" w:hAnsi="Calibri" w:cs="Calibri"/>
          <w:b/>
          <w:color w:val="auto"/>
          <w:sz w:val="26"/>
          <w:szCs w:val="26"/>
          <w:u w:val="single"/>
        </w:rPr>
        <w:t>n 29 Ekim Programı</w:t>
      </w:r>
      <w:r w:rsidR="00DA3E33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 </w:t>
      </w:r>
      <w:r w:rsidR="00194EF4">
        <w:rPr>
          <w:rFonts w:ascii="Calibri" w:hAnsi="Calibri" w:cs="Calibri"/>
          <w:b/>
          <w:color w:val="auto"/>
          <w:sz w:val="36"/>
          <w:szCs w:val="36"/>
        </w:rPr>
        <w:br/>
      </w:r>
      <w:r w:rsidR="00194EF4" w:rsidRPr="00194EF4">
        <w:rPr>
          <w:rFonts w:ascii="Calibri" w:hAnsi="Calibri" w:cs="Calibri"/>
          <w:b/>
          <w:color w:val="auto"/>
          <w:sz w:val="36"/>
          <w:szCs w:val="36"/>
        </w:rPr>
        <w:t xml:space="preserve">“Cumhuriyetimizin 100. Yıl Konseri” ve </w:t>
      </w:r>
      <w:r w:rsidR="00194EF4">
        <w:rPr>
          <w:rFonts w:ascii="Calibri" w:hAnsi="Calibri" w:cs="Calibri"/>
          <w:b/>
          <w:color w:val="auto"/>
          <w:sz w:val="36"/>
          <w:szCs w:val="36"/>
        </w:rPr>
        <w:br/>
      </w:r>
      <w:r w:rsidR="00194EF4" w:rsidRPr="00194EF4">
        <w:rPr>
          <w:rFonts w:ascii="Calibri" w:hAnsi="Calibri" w:cs="Calibri"/>
          <w:b/>
          <w:color w:val="auto"/>
          <w:sz w:val="36"/>
          <w:szCs w:val="36"/>
        </w:rPr>
        <w:t>Cumhuriyet Bayramı’na Özel Sergi Turları</w:t>
      </w:r>
    </w:p>
    <w:p w14:paraId="374950EA" w14:textId="3CF94372" w:rsidR="008074E1" w:rsidRPr="00F027EE" w:rsidRDefault="008074E1" w:rsidP="00F027EE">
      <w:pPr>
        <w:spacing w:after="0" w:line="240" w:lineRule="auto"/>
        <w:jc w:val="both"/>
        <w:rPr>
          <w:rStyle w:val="Gl"/>
          <w:rFonts w:ascii="Calibri" w:hAnsi="Calibri" w:cs="Calibri"/>
          <w:bCs w:val="0"/>
          <w:sz w:val="24"/>
          <w:szCs w:val="24"/>
        </w:rPr>
      </w:pPr>
      <w:r w:rsidRPr="00F027EE">
        <w:rPr>
          <w:rFonts w:ascii="Calibri" w:hAnsi="Calibri" w:cs="Calibri"/>
          <w:b/>
          <w:sz w:val="24"/>
          <w:szCs w:val="24"/>
        </w:rPr>
        <w:t>Pera Müzesi, Cumhuriyet</w:t>
      </w:r>
      <w:r w:rsidR="00194EF4">
        <w:rPr>
          <w:rFonts w:ascii="Calibri" w:hAnsi="Calibri" w:cs="Calibri"/>
          <w:b/>
          <w:sz w:val="24"/>
          <w:szCs w:val="24"/>
        </w:rPr>
        <w:t>’</w:t>
      </w:r>
      <w:r w:rsidRPr="00F027EE">
        <w:rPr>
          <w:rFonts w:ascii="Calibri" w:hAnsi="Calibri" w:cs="Calibri"/>
          <w:b/>
          <w:sz w:val="24"/>
          <w:szCs w:val="24"/>
        </w:rPr>
        <w:t>i</w:t>
      </w:r>
      <w:r w:rsidR="00F945A6">
        <w:rPr>
          <w:rFonts w:ascii="Calibri" w:hAnsi="Calibri" w:cs="Calibri"/>
          <w:b/>
          <w:sz w:val="24"/>
          <w:szCs w:val="24"/>
        </w:rPr>
        <w:t>n</w:t>
      </w:r>
      <w:r w:rsidRPr="00F027EE">
        <w:rPr>
          <w:rFonts w:ascii="Calibri" w:hAnsi="Calibri" w:cs="Calibri"/>
          <w:b/>
          <w:sz w:val="24"/>
          <w:szCs w:val="24"/>
        </w:rPr>
        <w:t xml:space="preserve"> 100. </w:t>
      </w:r>
      <w:r w:rsidR="00F945A6">
        <w:rPr>
          <w:rFonts w:ascii="Calibri" w:hAnsi="Calibri" w:cs="Calibri"/>
          <w:b/>
          <w:sz w:val="24"/>
          <w:szCs w:val="24"/>
        </w:rPr>
        <w:t>y</w:t>
      </w:r>
      <w:r w:rsidRPr="00F027EE">
        <w:rPr>
          <w:rFonts w:ascii="Calibri" w:hAnsi="Calibri" w:cs="Calibri"/>
          <w:b/>
          <w:sz w:val="24"/>
          <w:szCs w:val="24"/>
        </w:rPr>
        <w:t>ılın</w:t>
      </w:r>
      <w:r w:rsidR="00F945A6">
        <w:rPr>
          <w:rFonts w:ascii="Calibri" w:hAnsi="Calibri" w:cs="Calibri"/>
          <w:b/>
          <w:sz w:val="24"/>
          <w:szCs w:val="24"/>
        </w:rPr>
        <w:t>da</w:t>
      </w:r>
      <w:r w:rsidRPr="00F027EE">
        <w:rPr>
          <w:rFonts w:ascii="Calibri" w:hAnsi="Calibri" w:cs="Calibri"/>
          <w:b/>
          <w:sz w:val="24"/>
          <w:szCs w:val="24"/>
        </w:rPr>
        <w:t xml:space="preserve"> 29 Ekim 2023 Pazar günü bir dizi özel etkinliğe ev sahipliği yapacak. Müzeyle özdeşleşen</w:t>
      </w:r>
      <w:r w:rsidRPr="00F027EE">
        <w:rPr>
          <w:rStyle w:val="Gl"/>
          <w:rFonts w:ascii="Calibri" w:hAnsi="Calibri" w:cs="Calibri"/>
          <w:b w:val="0"/>
          <w:sz w:val="24"/>
          <w:szCs w:val="24"/>
        </w:rPr>
        <w:t xml:space="preserve"> </w:t>
      </w:r>
      <w:r w:rsidRPr="00F027EE">
        <w:rPr>
          <w:rStyle w:val="Gl"/>
          <w:rFonts w:ascii="Calibri" w:hAnsi="Calibri" w:cs="Calibri"/>
          <w:bCs w:val="0"/>
          <w:sz w:val="24"/>
          <w:szCs w:val="24"/>
        </w:rPr>
        <w:t>Türk Müziği Konserleri’nde</w:t>
      </w:r>
      <w:r w:rsidRPr="00F027EE">
        <w:rPr>
          <w:rFonts w:ascii="Calibri" w:hAnsi="Calibri" w:cs="Calibri"/>
          <w:b/>
          <w:sz w:val="24"/>
          <w:szCs w:val="24"/>
        </w:rPr>
        <w:t xml:space="preserve"> </w:t>
      </w:r>
      <w:r w:rsidR="00033364" w:rsidRPr="00F027EE">
        <w:rPr>
          <w:rFonts w:ascii="Calibri" w:hAnsi="Calibri" w:cs="Calibri"/>
          <w:b/>
          <w:sz w:val="24"/>
          <w:szCs w:val="24"/>
        </w:rPr>
        <w:t xml:space="preserve">dinleyiciler bu ay </w:t>
      </w:r>
      <w:r w:rsidRPr="00F027EE">
        <w:rPr>
          <w:rStyle w:val="Gl"/>
          <w:rFonts w:ascii="Calibri" w:hAnsi="Calibri" w:cs="Calibri"/>
          <w:bCs w:val="0"/>
          <w:sz w:val="24"/>
          <w:szCs w:val="24"/>
        </w:rPr>
        <w:t xml:space="preserve">“Cumhuriyetimizin 100. Yıl </w:t>
      </w:r>
      <w:proofErr w:type="spellStart"/>
      <w:r w:rsidRPr="00F027EE">
        <w:rPr>
          <w:rStyle w:val="Gl"/>
          <w:rFonts w:ascii="Calibri" w:hAnsi="Calibri" w:cs="Calibri"/>
          <w:bCs w:val="0"/>
          <w:sz w:val="24"/>
          <w:szCs w:val="24"/>
        </w:rPr>
        <w:t>Konseri”</w:t>
      </w:r>
      <w:r w:rsidR="00033364" w:rsidRPr="00F027EE">
        <w:rPr>
          <w:rStyle w:val="Gl"/>
          <w:rFonts w:ascii="Calibri" w:hAnsi="Calibri" w:cs="Calibri"/>
          <w:bCs w:val="0"/>
          <w:sz w:val="24"/>
          <w:szCs w:val="24"/>
        </w:rPr>
        <w:t>ni</w:t>
      </w:r>
      <w:proofErr w:type="spellEnd"/>
      <w:r w:rsidR="00033364" w:rsidRPr="00F027EE">
        <w:rPr>
          <w:rStyle w:val="Gl"/>
          <w:rFonts w:ascii="Calibri" w:hAnsi="Calibri" w:cs="Calibri"/>
          <w:bCs w:val="0"/>
          <w:sz w:val="24"/>
          <w:szCs w:val="24"/>
        </w:rPr>
        <w:t xml:space="preserve"> dinleme fırsatı bulacak. </w:t>
      </w:r>
      <w:r w:rsidR="00F027EE">
        <w:rPr>
          <w:rStyle w:val="Gl"/>
          <w:rFonts w:ascii="Calibri" w:hAnsi="Calibri" w:cs="Calibri"/>
          <w:bCs w:val="0"/>
          <w:sz w:val="24"/>
          <w:szCs w:val="24"/>
        </w:rPr>
        <w:t xml:space="preserve">Ayrıca müze ziyaretçileri için </w:t>
      </w:r>
      <w:r w:rsidR="00033364" w:rsidRPr="00F027EE">
        <w:rPr>
          <w:rStyle w:val="Gl"/>
          <w:rFonts w:ascii="Calibri" w:hAnsi="Calibri" w:cs="Calibri"/>
          <w:bCs w:val="0"/>
          <w:sz w:val="24"/>
          <w:szCs w:val="24"/>
        </w:rPr>
        <w:t>Cumhuriyet Bayramı’n</w:t>
      </w:r>
      <w:r w:rsidR="00F027EE">
        <w:rPr>
          <w:rStyle w:val="Gl"/>
          <w:rFonts w:ascii="Calibri" w:hAnsi="Calibri" w:cs="Calibri"/>
          <w:bCs w:val="0"/>
          <w:sz w:val="24"/>
          <w:szCs w:val="24"/>
        </w:rPr>
        <w:t xml:space="preserve">a özel ücretsiz </w:t>
      </w:r>
      <w:r w:rsidR="00033364" w:rsidRPr="00F027EE">
        <w:rPr>
          <w:rStyle w:val="Gl"/>
          <w:rFonts w:ascii="Calibri" w:hAnsi="Calibri" w:cs="Calibri"/>
          <w:bCs w:val="0"/>
          <w:sz w:val="24"/>
          <w:szCs w:val="24"/>
        </w:rPr>
        <w:t>rehberli turlar</w:t>
      </w:r>
      <w:r w:rsidR="00F027EE">
        <w:rPr>
          <w:rStyle w:val="Gl"/>
          <w:rFonts w:ascii="Calibri" w:hAnsi="Calibri" w:cs="Calibri"/>
          <w:bCs w:val="0"/>
          <w:sz w:val="24"/>
          <w:szCs w:val="24"/>
        </w:rPr>
        <w:t xml:space="preserve"> düzenlenecek.</w:t>
      </w:r>
    </w:p>
    <w:p w14:paraId="0B38FA80" w14:textId="77777777" w:rsidR="00FA2403" w:rsidRPr="00F027EE" w:rsidRDefault="00FA2403" w:rsidP="00F027EE">
      <w:pPr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306109C1" w14:textId="2B9DEEDC" w:rsidR="00FA2403" w:rsidRPr="00F027EE" w:rsidRDefault="00FA2403" w:rsidP="00D034AF">
      <w:pPr>
        <w:spacing w:after="0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F027EE">
        <w:rPr>
          <w:rFonts w:ascii="Calibri" w:hAnsi="Calibri" w:cs="Calibri"/>
          <w:b/>
          <w:sz w:val="26"/>
          <w:szCs w:val="26"/>
        </w:rPr>
        <w:t>Türk Müziği Konserleri’nden 100. Yıl’a özel repertuvar</w:t>
      </w:r>
    </w:p>
    <w:p w14:paraId="2B2EE44A" w14:textId="77777777" w:rsidR="00D034AF" w:rsidRDefault="00033364" w:rsidP="00D034A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027EE">
        <w:rPr>
          <w:rFonts w:ascii="Calibri" w:hAnsi="Calibri" w:cs="Calibri"/>
          <w:b/>
          <w:sz w:val="24"/>
          <w:szCs w:val="24"/>
        </w:rPr>
        <w:t xml:space="preserve">Suna ve İnan Kıraç Vakfı </w:t>
      </w:r>
      <w:r w:rsidR="00C42D46" w:rsidRPr="00F027EE">
        <w:rPr>
          <w:rFonts w:ascii="Calibri" w:hAnsi="Calibri" w:cs="Calibri"/>
          <w:b/>
          <w:sz w:val="24"/>
          <w:szCs w:val="24"/>
        </w:rPr>
        <w:t>Pera Müzesi</w:t>
      </w:r>
      <w:r w:rsidR="00C42D46" w:rsidRPr="00F027EE">
        <w:rPr>
          <w:rFonts w:ascii="Calibri" w:hAnsi="Calibri" w:cs="Calibri"/>
          <w:bCs/>
          <w:sz w:val="24"/>
          <w:szCs w:val="24"/>
        </w:rPr>
        <w:t xml:space="preserve">, </w:t>
      </w:r>
      <w:r w:rsidR="00FA2403" w:rsidRPr="00F027EE">
        <w:rPr>
          <w:rFonts w:ascii="Calibri" w:hAnsi="Calibri" w:cs="Calibri"/>
          <w:bCs/>
          <w:sz w:val="24"/>
          <w:szCs w:val="24"/>
        </w:rPr>
        <w:t xml:space="preserve">günümüzün usta yorumcuları ve </w:t>
      </w:r>
      <w:proofErr w:type="spellStart"/>
      <w:r w:rsidR="00FA2403" w:rsidRPr="00F027EE">
        <w:rPr>
          <w:rFonts w:ascii="Calibri" w:hAnsi="Calibri" w:cs="Calibri"/>
          <w:bCs/>
          <w:sz w:val="24"/>
          <w:szCs w:val="24"/>
        </w:rPr>
        <w:t>sâzendelerinin</w:t>
      </w:r>
      <w:proofErr w:type="spellEnd"/>
      <w:r w:rsidR="00FA2403" w:rsidRPr="00F027EE">
        <w:rPr>
          <w:rFonts w:ascii="Calibri" w:hAnsi="Calibri" w:cs="Calibri"/>
          <w:bCs/>
          <w:sz w:val="24"/>
          <w:szCs w:val="24"/>
        </w:rPr>
        <w:t xml:space="preserve">, büyük bestekârların seçme eserlerini seslendirdikleri </w:t>
      </w:r>
      <w:r w:rsidR="00C42D46" w:rsidRPr="00F027EE">
        <w:rPr>
          <w:rFonts w:ascii="Calibri" w:hAnsi="Calibri" w:cs="Calibri"/>
          <w:bCs/>
          <w:sz w:val="24"/>
          <w:szCs w:val="24"/>
        </w:rPr>
        <w:t>Türk Müziği Konserleri</w:t>
      </w:r>
      <w:r w:rsidR="004D066A" w:rsidRPr="00F027EE">
        <w:rPr>
          <w:rFonts w:ascii="Calibri" w:hAnsi="Calibri" w:cs="Calibri"/>
          <w:bCs/>
          <w:sz w:val="24"/>
          <w:szCs w:val="24"/>
        </w:rPr>
        <w:t>’n</w:t>
      </w:r>
      <w:r w:rsidRPr="00F027EE">
        <w:rPr>
          <w:rFonts w:ascii="Calibri" w:hAnsi="Calibri" w:cs="Calibri"/>
          <w:bCs/>
          <w:sz w:val="24"/>
          <w:szCs w:val="24"/>
        </w:rPr>
        <w:t xml:space="preserve">e </w:t>
      </w:r>
      <w:hyperlink r:id="rId8" w:history="1">
        <w:r w:rsidR="006B46BB" w:rsidRPr="00F027EE">
          <w:rPr>
            <w:rStyle w:val="Kpr"/>
            <w:rFonts w:ascii="Calibri" w:hAnsi="Calibri" w:cs="Calibri"/>
            <w:b/>
            <w:sz w:val="24"/>
            <w:szCs w:val="24"/>
          </w:rPr>
          <w:t>“Cumhuriyetimizin 100. Yıl Konseri”</w:t>
        </w:r>
      </w:hyperlink>
      <w:r w:rsidR="006B46BB" w:rsidRPr="00F027EE">
        <w:rPr>
          <w:rFonts w:ascii="Calibri" w:hAnsi="Calibri" w:cs="Calibri"/>
          <w:b/>
          <w:sz w:val="24"/>
          <w:szCs w:val="24"/>
        </w:rPr>
        <w:t xml:space="preserve"> </w:t>
      </w:r>
      <w:r w:rsidR="006B46BB" w:rsidRPr="00F027EE">
        <w:rPr>
          <w:rFonts w:ascii="Calibri" w:hAnsi="Calibri" w:cs="Calibri"/>
          <w:bCs/>
          <w:sz w:val="24"/>
          <w:szCs w:val="24"/>
        </w:rPr>
        <w:t>ile devam ediyor.</w:t>
      </w:r>
      <w:r w:rsidRPr="00F027EE">
        <w:rPr>
          <w:rFonts w:ascii="Calibri" w:hAnsi="Calibri" w:cs="Calibri"/>
          <w:bCs/>
          <w:sz w:val="24"/>
          <w:szCs w:val="24"/>
        </w:rPr>
        <w:t xml:space="preserve"> </w:t>
      </w:r>
    </w:p>
    <w:p w14:paraId="1D7B3A1D" w14:textId="77777777" w:rsidR="00D034AF" w:rsidRDefault="00D034AF" w:rsidP="00D034A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8C1B5B7" w14:textId="40F8A268" w:rsidR="00B433CC" w:rsidRPr="00F027EE" w:rsidRDefault="00033364" w:rsidP="00D034A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027EE">
        <w:rPr>
          <w:rFonts w:ascii="Calibri" w:hAnsi="Calibri" w:cs="Calibri"/>
          <w:sz w:val="24"/>
          <w:szCs w:val="24"/>
        </w:rPr>
        <w:t xml:space="preserve">Sinan Sipahi koordinatörlüğünde, Prof. Dr. Alâeddin </w:t>
      </w:r>
      <w:proofErr w:type="spellStart"/>
      <w:r w:rsidRPr="00F027EE">
        <w:rPr>
          <w:rFonts w:ascii="Calibri" w:hAnsi="Calibri" w:cs="Calibri"/>
          <w:sz w:val="24"/>
          <w:szCs w:val="24"/>
        </w:rPr>
        <w:t>Yavaşca’nın</w:t>
      </w:r>
      <w:proofErr w:type="spellEnd"/>
      <w:r w:rsidRPr="00F027EE">
        <w:rPr>
          <w:rFonts w:ascii="Calibri" w:hAnsi="Calibri" w:cs="Calibri"/>
          <w:sz w:val="24"/>
          <w:szCs w:val="24"/>
        </w:rPr>
        <w:t xml:space="preserve"> anısına saygıyla düzenlenen</w:t>
      </w:r>
      <w:r w:rsidR="00FA2403" w:rsidRPr="00F027EE">
        <w:rPr>
          <w:rFonts w:ascii="Calibri" w:hAnsi="Calibri" w:cs="Calibri"/>
          <w:sz w:val="24"/>
          <w:szCs w:val="24"/>
        </w:rPr>
        <w:t>, s</w:t>
      </w:r>
      <w:r w:rsidR="000473E1" w:rsidRPr="00F027EE">
        <w:rPr>
          <w:rFonts w:ascii="Calibri" w:hAnsi="Calibri" w:cs="Calibri"/>
          <w:sz w:val="24"/>
          <w:szCs w:val="24"/>
        </w:rPr>
        <w:t xml:space="preserve">unuculuğunu Osman Nuri </w:t>
      </w:r>
      <w:proofErr w:type="spellStart"/>
      <w:r w:rsidR="000473E1" w:rsidRPr="00F027EE">
        <w:rPr>
          <w:rFonts w:ascii="Calibri" w:hAnsi="Calibri" w:cs="Calibri"/>
          <w:sz w:val="24"/>
          <w:szCs w:val="24"/>
        </w:rPr>
        <w:t>Özpekel’in</w:t>
      </w:r>
      <w:proofErr w:type="spellEnd"/>
      <w:r w:rsidR="000473E1" w:rsidRPr="00F027EE">
        <w:rPr>
          <w:rFonts w:ascii="Calibri" w:hAnsi="Calibri" w:cs="Calibri"/>
          <w:sz w:val="24"/>
          <w:szCs w:val="24"/>
        </w:rPr>
        <w:t xml:space="preserve"> yaptığı</w:t>
      </w:r>
      <w:r w:rsidR="00FA2403" w:rsidRPr="00F027EE">
        <w:rPr>
          <w:rFonts w:ascii="Calibri" w:hAnsi="Calibri" w:cs="Calibri"/>
          <w:sz w:val="24"/>
          <w:szCs w:val="24"/>
        </w:rPr>
        <w:t xml:space="preserve"> koşer serisinin </w:t>
      </w:r>
      <w:r w:rsidRPr="00F027EE">
        <w:rPr>
          <w:rFonts w:ascii="Calibri" w:hAnsi="Calibri" w:cs="Calibri"/>
          <w:bCs/>
          <w:sz w:val="24"/>
          <w:szCs w:val="24"/>
        </w:rPr>
        <w:t>bu ayki</w:t>
      </w:r>
      <w:r w:rsidR="000473E1" w:rsidRPr="00F027EE">
        <w:rPr>
          <w:rFonts w:ascii="Calibri" w:hAnsi="Calibri" w:cs="Calibri"/>
          <w:bCs/>
          <w:sz w:val="24"/>
          <w:szCs w:val="24"/>
        </w:rPr>
        <w:t xml:space="preserve"> misafir solistleri</w:t>
      </w:r>
      <w:r w:rsidR="000473E1" w:rsidRPr="00F027EE">
        <w:rPr>
          <w:rFonts w:ascii="Calibri" w:hAnsi="Calibri" w:cs="Calibri"/>
          <w:b/>
          <w:sz w:val="24"/>
          <w:szCs w:val="24"/>
        </w:rPr>
        <w:t xml:space="preserve"> </w:t>
      </w:r>
      <w:r w:rsidR="006B46BB" w:rsidRPr="00F027EE">
        <w:rPr>
          <w:rFonts w:ascii="Calibri" w:hAnsi="Calibri" w:cs="Calibri"/>
          <w:b/>
          <w:sz w:val="24"/>
          <w:szCs w:val="24"/>
        </w:rPr>
        <w:t>Burcu Göktürk</w:t>
      </w:r>
      <w:r w:rsidR="006B46BB" w:rsidRPr="00F027EE">
        <w:rPr>
          <w:rFonts w:ascii="Calibri" w:hAnsi="Calibri" w:cs="Calibri"/>
          <w:bCs/>
          <w:sz w:val="24"/>
          <w:szCs w:val="24"/>
        </w:rPr>
        <w:t xml:space="preserve"> ve </w:t>
      </w:r>
      <w:r w:rsidR="006B46BB" w:rsidRPr="00F027EE">
        <w:rPr>
          <w:rFonts w:ascii="Calibri" w:hAnsi="Calibri" w:cs="Calibri"/>
          <w:b/>
          <w:sz w:val="24"/>
          <w:szCs w:val="24"/>
        </w:rPr>
        <w:t>İbrahim Suat Erbay</w:t>
      </w:r>
      <w:r w:rsidR="00FA2403" w:rsidRPr="00F027EE">
        <w:rPr>
          <w:rFonts w:ascii="Calibri" w:hAnsi="Calibri" w:cs="Calibri"/>
          <w:bCs/>
          <w:sz w:val="24"/>
          <w:szCs w:val="24"/>
        </w:rPr>
        <w:t xml:space="preserve"> olacak. </w:t>
      </w:r>
      <w:r w:rsidR="00FA2403" w:rsidRPr="00F027EE">
        <w:rPr>
          <w:rFonts w:ascii="Calibri" w:hAnsi="Calibri" w:cs="Calibri"/>
          <w:sz w:val="24"/>
          <w:szCs w:val="24"/>
        </w:rPr>
        <w:t>Konser,</w:t>
      </w:r>
      <w:r w:rsidR="0005314E" w:rsidRPr="00F027EE">
        <w:rPr>
          <w:rFonts w:ascii="Calibri" w:hAnsi="Calibri" w:cs="Calibri"/>
          <w:sz w:val="24"/>
          <w:szCs w:val="24"/>
        </w:rPr>
        <w:t xml:space="preserve"> </w:t>
      </w:r>
      <w:r w:rsidR="00FE23C7" w:rsidRPr="00F027EE">
        <w:rPr>
          <w:rFonts w:ascii="Calibri" w:hAnsi="Calibri" w:cs="Calibri"/>
          <w:b/>
          <w:bCs/>
          <w:sz w:val="24"/>
          <w:szCs w:val="24"/>
        </w:rPr>
        <w:t>2</w:t>
      </w:r>
      <w:r w:rsidR="003A5EBF" w:rsidRPr="00F027EE">
        <w:rPr>
          <w:rFonts w:ascii="Calibri" w:hAnsi="Calibri" w:cs="Calibri"/>
          <w:b/>
          <w:bCs/>
          <w:sz w:val="24"/>
          <w:szCs w:val="24"/>
        </w:rPr>
        <w:t>9</w:t>
      </w:r>
      <w:r w:rsidR="00FE23C7" w:rsidRPr="00F027EE">
        <w:rPr>
          <w:rFonts w:ascii="Calibri" w:hAnsi="Calibri" w:cs="Calibri"/>
          <w:b/>
          <w:bCs/>
          <w:sz w:val="24"/>
          <w:szCs w:val="24"/>
        </w:rPr>
        <w:t xml:space="preserve"> E</w:t>
      </w:r>
      <w:r w:rsidR="00963873" w:rsidRPr="00F027EE">
        <w:rPr>
          <w:rFonts w:ascii="Calibri" w:hAnsi="Calibri" w:cs="Calibri"/>
          <w:b/>
          <w:bCs/>
          <w:sz w:val="24"/>
          <w:szCs w:val="24"/>
        </w:rPr>
        <w:t>kim</w:t>
      </w:r>
      <w:r w:rsidR="0023188B" w:rsidRPr="00F027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14E" w:rsidRPr="00F027EE">
        <w:rPr>
          <w:rFonts w:ascii="Calibri" w:hAnsi="Calibri" w:cs="Calibri"/>
          <w:b/>
          <w:bCs/>
          <w:sz w:val="24"/>
          <w:szCs w:val="24"/>
        </w:rPr>
        <w:t>Pazar günü saat 15.30’da Pera Müzesi Oditoryumu’nda</w:t>
      </w:r>
      <w:r w:rsidR="0005314E" w:rsidRPr="00F027EE">
        <w:rPr>
          <w:rFonts w:ascii="Calibri" w:hAnsi="Calibri" w:cs="Calibri"/>
          <w:sz w:val="24"/>
          <w:szCs w:val="24"/>
        </w:rPr>
        <w:t xml:space="preserve"> dinleyicilerle buluşacak.</w:t>
      </w:r>
    </w:p>
    <w:p w14:paraId="5EAD1E58" w14:textId="77777777" w:rsidR="00D034AF" w:rsidRDefault="00D034AF" w:rsidP="00F027EE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14:paraId="4A650898" w14:textId="1B712535" w:rsidR="00B433CC" w:rsidRPr="00D034AF" w:rsidRDefault="00B433CC" w:rsidP="00F027EE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D034AF">
        <w:rPr>
          <w:rFonts w:ascii="Calibri" w:hAnsi="Calibri" w:cs="Calibri"/>
          <w:b/>
          <w:u w:val="single"/>
        </w:rPr>
        <w:t>Saz Sanatçıları</w:t>
      </w:r>
    </w:p>
    <w:p w14:paraId="07829879" w14:textId="77777777" w:rsidR="00963873" w:rsidRPr="00F027EE" w:rsidRDefault="00963873" w:rsidP="00F027EE">
      <w:pPr>
        <w:spacing w:after="0" w:line="240" w:lineRule="auto"/>
        <w:jc w:val="both"/>
        <w:rPr>
          <w:rFonts w:ascii="Calibri" w:hAnsi="Calibri" w:cs="Calibri"/>
          <w:bCs/>
        </w:rPr>
      </w:pPr>
      <w:r w:rsidRPr="00F027EE">
        <w:rPr>
          <w:rFonts w:ascii="Calibri" w:hAnsi="Calibri" w:cs="Calibri"/>
          <w:bCs/>
        </w:rPr>
        <w:t xml:space="preserve">Osman Nuri </w:t>
      </w:r>
      <w:proofErr w:type="spellStart"/>
      <w:r w:rsidRPr="00F027EE">
        <w:rPr>
          <w:rFonts w:ascii="Calibri" w:hAnsi="Calibri" w:cs="Calibri"/>
          <w:bCs/>
        </w:rPr>
        <w:t>Özpekel</w:t>
      </w:r>
      <w:proofErr w:type="spellEnd"/>
      <w:r w:rsidRPr="00F027EE">
        <w:rPr>
          <w:rFonts w:ascii="Calibri" w:hAnsi="Calibri" w:cs="Calibri"/>
          <w:bCs/>
        </w:rPr>
        <w:t xml:space="preserve"> - </w:t>
      </w:r>
      <w:proofErr w:type="spellStart"/>
      <w:r w:rsidRPr="00F027EE">
        <w:rPr>
          <w:rFonts w:ascii="Calibri" w:hAnsi="Calibri" w:cs="Calibri"/>
          <w:bCs/>
        </w:rPr>
        <w:t>Ud</w:t>
      </w:r>
      <w:proofErr w:type="spellEnd"/>
    </w:p>
    <w:p w14:paraId="3820117B" w14:textId="77777777" w:rsidR="00963873" w:rsidRPr="00F027EE" w:rsidRDefault="00963873" w:rsidP="00F027EE">
      <w:pPr>
        <w:spacing w:after="0" w:line="240" w:lineRule="auto"/>
        <w:jc w:val="both"/>
        <w:rPr>
          <w:rFonts w:ascii="Calibri" w:hAnsi="Calibri" w:cs="Calibri"/>
          <w:bCs/>
        </w:rPr>
      </w:pPr>
      <w:r w:rsidRPr="00F027EE">
        <w:rPr>
          <w:rFonts w:ascii="Calibri" w:hAnsi="Calibri" w:cs="Calibri"/>
          <w:bCs/>
        </w:rPr>
        <w:t>Aziz Şükrü Özoğuz - Keman</w:t>
      </w:r>
    </w:p>
    <w:p w14:paraId="414B6603" w14:textId="77777777" w:rsidR="00963873" w:rsidRPr="00F027EE" w:rsidRDefault="00963873" w:rsidP="00F027EE">
      <w:pPr>
        <w:spacing w:after="0" w:line="240" w:lineRule="auto"/>
        <w:jc w:val="both"/>
        <w:rPr>
          <w:rFonts w:ascii="Calibri" w:hAnsi="Calibri" w:cs="Calibri"/>
          <w:bCs/>
        </w:rPr>
      </w:pPr>
      <w:r w:rsidRPr="00F027EE">
        <w:rPr>
          <w:rFonts w:ascii="Calibri" w:hAnsi="Calibri" w:cs="Calibri"/>
          <w:bCs/>
        </w:rPr>
        <w:t>Lütfiye Özer - Kemençe</w:t>
      </w:r>
    </w:p>
    <w:p w14:paraId="04956220" w14:textId="77777777" w:rsidR="00963873" w:rsidRPr="00F027EE" w:rsidRDefault="00963873" w:rsidP="00F027EE">
      <w:pPr>
        <w:spacing w:after="0" w:line="240" w:lineRule="auto"/>
        <w:jc w:val="both"/>
        <w:rPr>
          <w:rFonts w:ascii="Calibri" w:hAnsi="Calibri" w:cs="Calibri"/>
          <w:bCs/>
        </w:rPr>
      </w:pPr>
      <w:r w:rsidRPr="00F027EE">
        <w:rPr>
          <w:rFonts w:ascii="Calibri" w:hAnsi="Calibri" w:cs="Calibri"/>
          <w:bCs/>
        </w:rPr>
        <w:t>Ayşe Ayan - Kanun</w:t>
      </w:r>
    </w:p>
    <w:p w14:paraId="71E221B7" w14:textId="77777777" w:rsidR="00963873" w:rsidRPr="00F027EE" w:rsidRDefault="00963873" w:rsidP="00F027EE">
      <w:pPr>
        <w:spacing w:after="0" w:line="240" w:lineRule="auto"/>
        <w:jc w:val="both"/>
        <w:rPr>
          <w:rFonts w:ascii="Calibri" w:hAnsi="Calibri" w:cs="Calibri"/>
          <w:bCs/>
        </w:rPr>
      </w:pPr>
      <w:r w:rsidRPr="00F027EE">
        <w:rPr>
          <w:rFonts w:ascii="Calibri" w:hAnsi="Calibri" w:cs="Calibri"/>
          <w:bCs/>
        </w:rPr>
        <w:t>Gamze Ege Yıldız - Tanbur</w:t>
      </w:r>
    </w:p>
    <w:p w14:paraId="76C1626C" w14:textId="024D66C9" w:rsidR="00FE23C7" w:rsidRPr="00F027EE" w:rsidRDefault="00963873" w:rsidP="00F027EE">
      <w:pPr>
        <w:spacing w:after="0" w:line="240" w:lineRule="auto"/>
        <w:jc w:val="both"/>
        <w:rPr>
          <w:rFonts w:ascii="Calibri" w:hAnsi="Calibri" w:cs="Calibri"/>
          <w:bCs/>
        </w:rPr>
      </w:pPr>
      <w:r w:rsidRPr="00F027EE">
        <w:rPr>
          <w:rFonts w:ascii="Calibri" w:hAnsi="Calibri" w:cs="Calibri"/>
          <w:bCs/>
        </w:rPr>
        <w:t>Gökhan Sığırtmaç</w:t>
      </w:r>
      <w:r w:rsidR="00194EF4">
        <w:rPr>
          <w:rFonts w:ascii="Calibri" w:hAnsi="Calibri" w:cs="Calibri"/>
          <w:bCs/>
        </w:rPr>
        <w:t xml:space="preserve"> </w:t>
      </w:r>
      <w:r w:rsidRPr="00F027EE">
        <w:rPr>
          <w:rFonts w:ascii="Calibri" w:hAnsi="Calibri" w:cs="Calibri"/>
          <w:bCs/>
        </w:rPr>
        <w:t xml:space="preserve">- Viyolonsel  </w:t>
      </w:r>
    </w:p>
    <w:p w14:paraId="327CB73B" w14:textId="77777777" w:rsidR="008074E1" w:rsidRPr="00F027EE" w:rsidRDefault="008074E1" w:rsidP="00F027EE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41C09E32" w14:textId="1DD49F98" w:rsidR="00F027EE" w:rsidRPr="00F027EE" w:rsidRDefault="00F027EE" w:rsidP="00F027EE">
      <w:pPr>
        <w:spacing w:after="0" w:line="240" w:lineRule="auto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Koleksiyon sergilerine özel rehberli turlar</w:t>
      </w:r>
    </w:p>
    <w:p w14:paraId="275C9AF4" w14:textId="070C8CFD" w:rsidR="008074E1" w:rsidRPr="00F027EE" w:rsidRDefault="008074E1" w:rsidP="00F027E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027EE">
        <w:rPr>
          <w:rFonts w:ascii="Calibri" w:hAnsi="Calibri" w:cs="Calibri"/>
          <w:bCs/>
          <w:sz w:val="24"/>
          <w:szCs w:val="24"/>
        </w:rPr>
        <w:t xml:space="preserve">Pera Müzesi, Cumhuriyet’in 100. </w:t>
      </w:r>
      <w:r w:rsidR="00F027EE" w:rsidRPr="00F027EE">
        <w:rPr>
          <w:rFonts w:ascii="Calibri" w:hAnsi="Calibri" w:cs="Calibri"/>
          <w:bCs/>
          <w:sz w:val="24"/>
          <w:szCs w:val="24"/>
        </w:rPr>
        <w:t>Y</w:t>
      </w:r>
      <w:r w:rsidRPr="00F027EE">
        <w:rPr>
          <w:rFonts w:ascii="Calibri" w:hAnsi="Calibri" w:cs="Calibri"/>
          <w:bCs/>
          <w:sz w:val="24"/>
          <w:szCs w:val="24"/>
        </w:rPr>
        <w:t>ılında</w:t>
      </w:r>
      <w:r w:rsidR="00F027EE">
        <w:rPr>
          <w:rFonts w:ascii="Calibri" w:hAnsi="Calibri" w:cs="Calibri"/>
          <w:bCs/>
          <w:sz w:val="24"/>
          <w:szCs w:val="24"/>
        </w:rPr>
        <w:t>,</w:t>
      </w:r>
      <w:r w:rsidRPr="00F027EE">
        <w:rPr>
          <w:rFonts w:ascii="Calibri" w:hAnsi="Calibri" w:cs="Calibri"/>
          <w:bCs/>
          <w:sz w:val="24"/>
          <w:szCs w:val="24"/>
        </w:rPr>
        <w:t xml:space="preserve"> </w:t>
      </w:r>
      <w:r w:rsidR="00F027EE" w:rsidRPr="00F027EE">
        <w:rPr>
          <w:rFonts w:ascii="Calibri" w:hAnsi="Calibri" w:cs="Calibri"/>
          <w:bCs/>
          <w:sz w:val="24"/>
          <w:szCs w:val="24"/>
        </w:rPr>
        <w:t xml:space="preserve">konser programının yanı sıra </w:t>
      </w:r>
      <w:r w:rsidRPr="00F027EE">
        <w:rPr>
          <w:rFonts w:ascii="Calibri" w:hAnsi="Calibri" w:cs="Calibri"/>
          <w:bCs/>
          <w:sz w:val="24"/>
          <w:szCs w:val="24"/>
        </w:rPr>
        <w:t xml:space="preserve">koleksiyon sergilerine yönelik ücretsiz turlar </w:t>
      </w:r>
      <w:r w:rsidR="00F027EE">
        <w:rPr>
          <w:rFonts w:ascii="Calibri" w:hAnsi="Calibri" w:cs="Calibri"/>
          <w:bCs/>
          <w:sz w:val="24"/>
          <w:szCs w:val="24"/>
        </w:rPr>
        <w:t xml:space="preserve">da </w:t>
      </w:r>
      <w:r w:rsidRPr="00F027EE">
        <w:rPr>
          <w:rFonts w:ascii="Calibri" w:hAnsi="Calibri" w:cs="Calibri"/>
          <w:bCs/>
          <w:sz w:val="24"/>
          <w:szCs w:val="24"/>
        </w:rPr>
        <w:t xml:space="preserve">sunuyor. </w:t>
      </w:r>
      <w:r w:rsidR="00DC6623">
        <w:rPr>
          <w:rFonts w:ascii="Calibri" w:hAnsi="Calibri" w:cs="Calibri"/>
          <w:bCs/>
          <w:sz w:val="24"/>
          <w:szCs w:val="24"/>
        </w:rPr>
        <w:t>Ziyaretçiler, S</w:t>
      </w:r>
      <w:r w:rsidRPr="00F027EE">
        <w:rPr>
          <w:rFonts w:ascii="Calibri" w:hAnsi="Calibri" w:cs="Calibri"/>
          <w:bCs/>
          <w:sz w:val="24"/>
          <w:szCs w:val="24"/>
        </w:rPr>
        <w:t xml:space="preserve">una ve İnan Kıraç Vakfı’nın “Oryantalist Resim Koleksiyonu”, “Anadolu Ağırlık ve Ölçüleri Koleksiyonu” ile “Kütahya Çini ve Seramikleri </w:t>
      </w:r>
      <w:proofErr w:type="spellStart"/>
      <w:r w:rsidRPr="00F027EE">
        <w:rPr>
          <w:rFonts w:ascii="Calibri" w:hAnsi="Calibri" w:cs="Calibri"/>
          <w:bCs/>
          <w:sz w:val="24"/>
          <w:szCs w:val="24"/>
        </w:rPr>
        <w:t>Koleksiyonu”ndan</w:t>
      </w:r>
      <w:proofErr w:type="spellEnd"/>
      <w:r w:rsidRPr="00F027EE">
        <w:rPr>
          <w:rFonts w:ascii="Calibri" w:hAnsi="Calibri" w:cs="Calibri"/>
          <w:bCs/>
          <w:sz w:val="24"/>
          <w:szCs w:val="24"/>
        </w:rPr>
        <w:t xml:space="preserve"> eserlerin yer aldığı kalıcı sergiler</w:t>
      </w:r>
      <w:r w:rsidR="00DC6623">
        <w:rPr>
          <w:rFonts w:ascii="Calibri" w:hAnsi="Calibri" w:cs="Calibri"/>
          <w:bCs/>
          <w:sz w:val="24"/>
          <w:szCs w:val="24"/>
        </w:rPr>
        <w:t>i</w:t>
      </w:r>
      <w:r w:rsidR="00F027EE">
        <w:rPr>
          <w:rFonts w:ascii="Calibri" w:hAnsi="Calibri" w:cs="Calibri"/>
          <w:bCs/>
          <w:sz w:val="24"/>
          <w:szCs w:val="24"/>
        </w:rPr>
        <w:t>, 12.00 – 14.30 saatleri arasında gerçekleşecek</w:t>
      </w:r>
      <w:r w:rsidR="00194EF4">
        <w:rPr>
          <w:rFonts w:ascii="Calibri" w:hAnsi="Calibri" w:cs="Calibri"/>
          <w:bCs/>
          <w:sz w:val="24"/>
          <w:szCs w:val="24"/>
        </w:rPr>
        <w:t>, kontenjanla sınırlı</w:t>
      </w:r>
      <w:r w:rsidRPr="00F027EE">
        <w:rPr>
          <w:rFonts w:ascii="Calibri" w:hAnsi="Calibri" w:cs="Calibri"/>
          <w:bCs/>
          <w:sz w:val="24"/>
          <w:szCs w:val="24"/>
        </w:rPr>
        <w:t xml:space="preserve"> rehber</w:t>
      </w:r>
      <w:r w:rsidR="00F027EE">
        <w:rPr>
          <w:rFonts w:ascii="Calibri" w:hAnsi="Calibri" w:cs="Calibri"/>
          <w:bCs/>
          <w:sz w:val="24"/>
          <w:szCs w:val="24"/>
        </w:rPr>
        <w:t xml:space="preserve">li turlarda </w:t>
      </w:r>
      <w:r w:rsidR="00DC6623">
        <w:rPr>
          <w:rFonts w:ascii="Calibri" w:hAnsi="Calibri" w:cs="Calibri"/>
          <w:bCs/>
          <w:sz w:val="24"/>
          <w:szCs w:val="24"/>
        </w:rPr>
        <w:t>yakından tanıma fırsatı bulacak.</w:t>
      </w:r>
      <w:r w:rsidR="00194EF4">
        <w:rPr>
          <w:rFonts w:ascii="Calibri" w:hAnsi="Calibri" w:cs="Calibri"/>
          <w:bCs/>
          <w:sz w:val="24"/>
          <w:szCs w:val="24"/>
        </w:rPr>
        <w:t xml:space="preserve"> </w:t>
      </w:r>
    </w:p>
    <w:p w14:paraId="26B13D76" w14:textId="77777777" w:rsidR="008074E1" w:rsidRPr="00F027EE" w:rsidRDefault="008074E1" w:rsidP="00F027E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88FA1E5" w14:textId="5BA9479B" w:rsidR="008074E1" w:rsidRPr="00D034AF" w:rsidRDefault="008074E1" w:rsidP="00F027EE">
      <w:pPr>
        <w:spacing w:after="0" w:line="240" w:lineRule="auto"/>
        <w:jc w:val="both"/>
        <w:rPr>
          <w:rFonts w:ascii="Calibri" w:hAnsi="Calibri" w:cs="Calibri"/>
          <w:b/>
        </w:rPr>
      </w:pPr>
      <w:r w:rsidRPr="00D034AF">
        <w:rPr>
          <w:rFonts w:ascii="Calibri" w:hAnsi="Calibri" w:cs="Calibri"/>
          <w:b/>
        </w:rPr>
        <w:t>Rehberli Tur Programı</w:t>
      </w:r>
    </w:p>
    <w:p w14:paraId="3942B9B7" w14:textId="32A76A64" w:rsidR="008074E1" w:rsidRPr="00F027EE" w:rsidRDefault="00000000" w:rsidP="00F027EE">
      <w:pPr>
        <w:spacing w:after="0" w:line="240" w:lineRule="auto"/>
        <w:jc w:val="both"/>
        <w:rPr>
          <w:rFonts w:ascii="Calibri" w:hAnsi="Calibri" w:cs="Calibri"/>
          <w:bCs/>
        </w:rPr>
      </w:pPr>
      <w:hyperlink r:id="rId9" w:history="1">
        <w:r w:rsidR="008074E1" w:rsidRPr="00D034AF">
          <w:rPr>
            <w:rStyle w:val="Kpr"/>
            <w:rFonts w:ascii="Calibri" w:hAnsi="Calibri" w:cs="Calibri"/>
            <w:bCs/>
          </w:rPr>
          <w:t>Kahve Molası</w:t>
        </w:r>
      </w:hyperlink>
      <w:r w:rsidR="008074E1" w:rsidRPr="00F027EE">
        <w:rPr>
          <w:rFonts w:ascii="Calibri" w:hAnsi="Calibri" w:cs="Calibri"/>
          <w:bCs/>
        </w:rPr>
        <w:t xml:space="preserve"> </w:t>
      </w:r>
      <w:r w:rsidR="00D034AF">
        <w:rPr>
          <w:rFonts w:ascii="Calibri" w:hAnsi="Calibri" w:cs="Calibri"/>
          <w:bCs/>
        </w:rPr>
        <w:t>s</w:t>
      </w:r>
      <w:r w:rsidR="008074E1" w:rsidRPr="00F027EE">
        <w:rPr>
          <w:rFonts w:ascii="Calibri" w:hAnsi="Calibri" w:cs="Calibri"/>
          <w:bCs/>
        </w:rPr>
        <w:t xml:space="preserve">ergi </w:t>
      </w:r>
      <w:r w:rsidR="00D034AF">
        <w:rPr>
          <w:rFonts w:ascii="Calibri" w:hAnsi="Calibri" w:cs="Calibri"/>
          <w:bCs/>
        </w:rPr>
        <w:t>t</w:t>
      </w:r>
      <w:r w:rsidR="008074E1" w:rsidRPr="00F027EE">
        <w:rPr>
          <w:rFonts w:ascii="Calibri" w:hAnsi="Calibri" w:cs="Calibri"/>
          <w:bCs/>
        </w:rPr>
        <w:t>uru:</w:t>
      </w:r>
      <w:r w:rsidR="00D034AF">
        <w:rPr>
          <w:rFonts w:ascii="Calibri" w:hAnsi="Calibri" w:cs="Calibri"/>
          <w:bCs/>
        </w:rPr>
        <w:t xml:space="preserve"> </w:t>
      </w:r>
      <w:r w:rsidR="008074E1" w:rsidRPr="00F027EE">
        <w:rPr>
          <w:rFonts w:ascii="Calibri" w:hAnsi="Calibri" w:cs="Calibri"/>
          <w:bCs/>
        </w:rPr>
        <w:t>12.00 – 12.30</w:t>
      </w:r>
    </w:p>
    <w:p w14:paraId="4FDB6E22" w14:textId="3FE77D5C" w:rsidR="008074E1" w:rsidRPr="00F027EE" w:rsidRDefault="00000000" w:rsidP="00F027EE">
      <w:pPr>
        <w:spacing w:after="0" w:line="240" w:lineRule="auto"/>
        <w:jc w:val="both"/>
        <w:rPr>
          <w:rFonts w:ascii="Calibri" w:hAnsi="Calibri" w:cs="Calibri"/>
          <w:bCs/>
        </w:rPr>
      </w:pPr>
      <w:hyperlink r:id="rId10" w:history="1">
        <w:r w:rsidR="008074E1" w:rsidRPr="00D034AF">
          <w:rPr>
            <w:rStyle w:val="Kpr"/>
            <w:rFonts w:ascii="Calibri" w:hAnsi="Calibri" w:cs="Calibri"/>
            <w:bCs/>
          </w:rPr>
          <w:t>Ağırlık ve Ölçü Sanatı</w:t>
        </w:r>
      </w:hyperlink>
      <w:r w:rsidR="008074E1" w:rsidRPr="00F027EE">
        <w:rPr>
          <w:rFonts w:ascii="Calibri" w:hAnsi="Calibri" w:cs="Calibri"/>
          <w:bCs/>
        </w:rPr>
        <w:t xml:space="preserve"> </w:t>
      </w:r>
      <w:r w:rsidR="00D034AF">
        <w:rPr>
          <w:rFonts w:ascii="Calibri" w:hAnsi="Calibri" w:cs="Calibri"/>
          <w:bCs/>
        </w:rPr>
        <w:t>s</w:t>
      </w:r>
      <w:r w:rsidR="008074E1" w:rsidRPr="00F027EE">
        <w:rPr>
          <w:rFonts w:ascii="Calibri" w:hAnsi="Calibri" w:cs="Calibri"/>
          <w:bCs/>
        </w:rPr>
        <w:t xml:space="preserve">ergi </w:t>
      </w:r>
      <w:r w:rsidR="00D034AF">
        <w:rPr>
          <w:rFonts w:ascii="Calibri" w:hAnsi="Calibri" w:cs="Calibri"/>
          <w:bCs/>
        </w:rPr>
        <w:t>t</w:t>
      </w:r>
      <w:r w:rsidR="008074E1" w:rsidRPr="00F027EE">
        <w:rPr>
          <w:rFonts w:ascii="Calibri" w:hAnsi="Calibri" w:cs="Calibri"/>
          <w:bCs/>
        </w:rPr>
        <w:t>uru: 12.30 – 13.30</w:t>
      </w:r>
    </w:p>
    <w:p w14:paraId="301CE139" w14:textId="6FF5C509" w:rsidR="008074E1" w:rsidRPr="00F027EE" w:rsidRDefault="00000000" w:rsidP="00F027EE">
      <w:pPr>
        <w:spacing w:after="0" w:line="240" w:lineRule="auto"/>
        <w:jc w:val="both"/>
        <w:rPr>
          <w:rFonts w:ascii="Calibri" w:hAnsi="Calibri" w:cs="Calibri"/>
          <w:bCs/>
        </w:rPr>
      </w:pPr>
      <w:hyperlink r:id="rId11" w:history="1">
        <w:r w:rsidR="008074E1" w:rsidRPr="00F027EE">
          <w:rPr>
            <w:rStyle w:val="Kpr"/>
            <w:rFonts w:ascii="Calibri" w:hAnsi="Calibri" w:cs="Calibri"/>
            <w:bCs/>
          </w:rPr>
          <w:t>Kesişen Dünyalar</w:t>
        </w:r>
      </w:hyperlink>
      <w:r w:rsidR="008074E1" w:rsidRPr="00F027EE">
        <w:rPr>
          <w:rFonts w:ascii="Calibri" w:hAnsi="Calibri" w:cs="Calibri"/>
          <w:bCs/>
        </w:rPr>
        <w:t xml:space="preserve"> ve </w:t>
      </w:r>
      <w:hyperlink r:id="rId12" w:history="1">
        <w:r w:rsidR="008074E1" w:rsidRPr="00D034AF">
          <w:rPr>
            <w:rStyle w:val="Kpr"/>
            <w:rFonts w:ascii="Calibri" w:hAnsi="Calibri" w:cs="Calibri"/>
            <w:bCs/>
          </w:rPr>
          <w:t>Osman Hamdi Bey</w:t>
        </w:r>
      </w:hyperlink>
      <w:r w:rsidR="008074E1" w:rsidRPr="00F027EE">
        <w:rPr>
          <w:rFonts w:ascii="Calibri" w:hAnsi="Calibri" w:cs="Calibri"/>
          <w:bCs/>
        </w:rPr>
        <w:t xml:space="preserve"> </w:t>
      </w:r>
      <w:r w:rsidR="00D034AF">
        <w:rPr>
          <w:rFonts w:ascii="Calibri" w:hAnsi="Calibri" w:cs="Calibri"/>
          <w:bCs/>
        </w:rPr>
        <w:t>s</w:t>
      </w:r>
      <w:r w:rsidR="008074E1" w:rsidRPr="00F027EE">
        <w:rPr>
          <w:rFonts w:ascii="Calibri" w:hAnsi="Calibri" w:cs="Calibri"/>
          <w:bCs/>
        </w:rPr>
        <w:t xml:space="preserve">ergi </w:t>
      </w:r>
      <w:r w:rsidR="00D034AF">
        <w:rPr>
          <w:rFonts w:ascii="Calibri" w:hAnsi="Calibri" w:cs="Calibri"/>
          <w:bCs/>
        </w:rPr>
        <w:t>t</w:t>
      </w:r>
      <w:r w:rsidR="008074E1" w:rsidRPr="00F027EE">
        <w:rPr>
          <w:rFonts w:ascii="Calibri" w:hAnsi="Calibri" w:cs="Calibri"/>
          <w:bCs/>
        </w:rPr>
        <w:t>uru: 13.30 – 14.30</w:t>
      </w:r>
    </w:p>
    <w:p w14:paraId="55CDE9B3" w14:textId="77777777" w:rsidR="008074E1" w:rsidRPr="00F027EE" w:rsidRDefault="008074E1" w:rsidP="00F027EE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06A1D80C" w14:textId="620703B4" w:rsidR="00C823D2" w:rsidRDefault="00D034AF" w:rsidP="00F027EE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>
        <w:rPr>
          <w:rFonts w:ascii="Calibri" w:hAnsi="Calibri" w:cs="Calibri"/>
          <w:b/>
          <w:i/>
          <w:iCs/>
          <w:color w:val="C00000"/>
        </w:rPr>
        <w:t>Konser b</w:t>
      </w:r>
      <w:r w:rsidR="00B433CC" w:rsidRPr="00F027EE">
        <w:rPr>
          <w:rFonts w:ascii="Calibri" w:hAnsi="Calibri" w:cs="Calibri"/>
          <w:b/>
          <w:i/>
          <w:iCs/>
          <w:color w:val="C00000"/>
        </w:rPr>
        <w:t>iletler</w:t>
      </w:r>
      <w:r>
        <w:rPr>
          <w:rFonts w:ascii="Calibri" w:hAnsi="Calibri" w:cs="Calibri"/>
          <w:b/>
          <w:i/>
          <w:iCs/>
          <w:color w:val="C00000"/>
        </w:rPr>
        <w:t>i</w:t>
      </w:r>
      <w:r w:rsidR="00B433CC" w:rsidRPr="00F027EE">
        <w:rPr>
          <w:rFonts w:ascii="Calibri" w:hAnsi="Calibri" w:cs="Calibri"/>
          <w:b/>
          <w:i/>
          <w:iCs/>
          <w:color w:val="C00000"/>
        </w:rPr>
        <w:t xml:space="preserve"> </w:t>
      </w:r>
      <w:proofErr w:type="spellStart"/>
      <w:r w:rsidR="00C823D2" w:rsidRPr="00F027EE">
        <w:rPr>
          <w:rFonts w:ascii="Calibri" w:hAnsi="Calibri" w:cs="Calibri"/>
          <w:b/>
          <w:i/>
          <w:iCs/>
          <w:color w:val="C00000"/>
        </w:rPr>
        <w:t>Biletix’ten</w:t>
      </w:r>
      <w:proofErr w:type="spellEnd"/>
      <w:r w:rsidR="00C823D2" w:rsidRPr="00F027EE">
        <w:rPr>
          <w:rFonts w:ascii="Calibri" w:hAnsi="Calibri" w:cs="Calibri"/>
          <w:b/>
          <w:i/>
          <w:iCs/>
          <w:color w:val="C00000"/>
        </w:rPr>
        <w:t xml:space="preserve"> veya </w:t>
      </w:r>
      <w:r w:rsidR="00B433CC" w:rsidRPr="00F027EE">
        <w:rPr>
          <w:rFonts w:ascii="Calibri" w:hAnsi="Calibri" w:cs="Calibri"/>
          <w:b/>
          <w:i/>
          <w:iCs/>
          <w:color w:val="C00000"/>
        </w:rPr>
        <w:t>konser günü Pera Müzes</w:t>
      </w:r>
      <w:r w:rsidR="00E335C4" w:rsidRPr="00F027EE">
        <w:rPr>
          <w:rFonts w:ascii="Calibri" w:hAnsi="Calibri" w:cs="Calibri"/>
          <w:b/>
          <w:i/>
          <w:iCs/>
          <w:color w:val="C00000"/>
        </w:rPr>
        <w:t>i</w:t>
      </w:r>
      <w:r w:rsidR="00C823D2" w:rsidRPr="00F027EE">
        <w:rPr>
          <w:rFonts w:ascii="Calibri" w:hAnsi="Calibri" w:cs="Calibri"/>
          <w:b/>
          <w:i/>
          <w:iCs/>
          <w:color w:val="C00000"/>
        </w:rPr>
        <w:t xml:space="preserve"> resepsiyonundan alınabilir. </w:t>
      </w:r>
      <w:r w:rsidR="001E0AEF" w:rsidRPr="00F027EE">
        <w:rPr>
          <w:rFonts w:ascii="Calibri" w:hAnsi="Calibri" w:cs="Calibri"/>
          <w:b/>
          <w:i/>
          <w:iCs/>
          <w:color w:val="C00000"/>
        </w:rPr>
        <w:t xml:space="preserve">Pera Müzesi </w:t>
      </w:r>
      <w:proofErr w:type="spellStart"/>
      <w:r w:rsidR="001E0AEF" w:rsidRPr="00F027EE">
        <w:rPr>
          <w:rFonts w:ascii="Calibri" w:hAnsi="Calibri" w:cs="Calibri"/>
          <w:b/>
          <w:i/>
          <w:iCs/>
          <w:color w:val="C00000"/>
        </w:rPr>
        <w:t>Dostları'na</w:t>
      </w:r>
      <w:proofErr w:type="spellEnd"/>
      <w:r w:rsidR="001E0AEF" w:rsidRPr="00F027EE">
        <w:rPr>
          <w:rFonts w:ascii="Calibri" w:hAnsi="Calibri" w:cs="Calibri"/>
          <w:b/>
          <w:i/>
          <w:iCs/>
          <w:color w:val="C00000"/>
        </w:rPr>
        <w:t xml:space="preserve"> %50 indirim uygulanır. </w:t>
      </w:r>
      <w:r w:rsidR="00B433CC" w:rsidRPr="00F027EE">
        <w:rPr>
          <w:rFonts w:ascii="Calibri" w:hAnsi="Calibri" w:cs="Calibri"/>
          <w:b/>
          <w:i/>
          <w:iCs/>
          <w:color w:val="C00000"/>
        </w:rPr>
        <w:t>Yerler sınırlı ve numaralıdır.</w:t>
      </w:r>
    </w:p>
    <w:p w14:paraId="60094626" w14:textId="77777777" w:rsidR="00F027EE" w:rsidRDefault="00F027EE" w:rsidP="00F027EE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</w:p>
    <w:p w14:paraId="3059887D" w14:textId="0FC19751" w:rsidR="00F027EE" w:rsidRPr="00F027EE" w:rsidRDefault="00F027EE" w:rsidP="00F027EE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 w:rsidRPr="00F027EE">
        <w:rPr>
          <w:rFonts w:ascii="Calibri" w:hAnsi="Calibri" w:cs="Calibri"/>
          <w:b/>
          <w:i/>
          <w:iCs/>
          <w:color w:val="C00000"/>
        </w:rPr>
        <w:t xml:space="preserve">Rehberli </w:t>
      </w:r>
      <w:r w:rsidR="00D034AF">
        <w:rPr>
          <w:rFonts w:ascii="Calibri" w:hAnsi="Calibri" w:cs="Calibri"/>
          <w:b/>
          <w:i/>
          <w:iCs/>
          <w:color w:val="C00000"/>
        </w:rPr>
        <w:t xml:space="preserve">sergi </w:t>
      </w:r>
      <w:r w:rsidRPr="00F027EE">
        <w:rPr>
          <w:rFonts w:ascii="Calibri" w:hAnsi="Calibri" w:cs="Calibri"/>
          <w:b/>
          <w:i/>
          <w:iCs/>
          <w:color w:val="C00000"/>
        </w:rPr>
        <w:t>turlar</w:t>
      </w:r>
      <w:r w:rsidR="00D034AF">
        <w:rPr>
          <w:rFonts w:ascii="Calibri" w:hAnsi="Calibri" w:cs="Calibri"/>
          <w:b/>
          <w:i/>
          <w:iCs/>
          <w:color w:val="C00000"/>
        </w:rPr>
        <w:t>ı</w:t>
      </w:r>
      <w:r w:rsidRPr="00F027EE">
        <w:rPr>
          <w:rFonts w:ascii="Calibri" w:hAnsi="Calibri" w:cs="Calibri"/>
          <w:b/>
          <w:i/>
          <w:iCs/>
          <w:color w:val="C00000"/>
        </w:rPr>
        <w:t xml:space="preserve"> ücretsizdir ve dili Türkçedir. </w:t>
      </w:r>
      <w:bookmarkStart w:id="0" w:name="_Hlk149044541"/>
      <w:r w:rsidRPr="00F027EE">
        <w:rPr>
          <w:rFonts w:ascii="Calibri" w:hAnsi="Calibri" w:cs="Calibri"/>
          <w:b/>
          <w:i/>
          <w:iCs/>
          <w:color w:val="C00000"/>
        </w:rPr>
        <w:t>Kontenjan sınırlıdır.</w:t>
      </w:r>
      <w:r>
        <w:rPr>
          <w:rFonts w:ascii="Calibri" w:hAnsi="Calibri" w:cs="Calibri"/>
          <w:b/>
          <w:i/>
          <w:iCs/>
          <w:color w:val="C00000"/>
        </w:rPr>
        <w:t xml:space="preserve"> </w:t>
      </w:r>
      <w:r w:rsidRPr="00F027EE">
        <w:rPr>
          <w:rFonts w:ascii="Calibri" w:hAnsi="Calibri" w:cs="Calibri"/>
          <w:b/>
          <w:i/>
          <w:iCs/>
          <w:color w:val="C00000"/>
        </w:rPr>
        <w:t>Tura katılmak i</w:t>
      </w:r>
      <w:r>
        <w:rPr>
          <w:rFonts w:ascii="Calibri" w:hAnsi="Calibri" w:cs="Calibri"/>
          <w:b/>
          <w:i/>
          <w:iCs/>
          <w:color w:val="C00000"/>
        </w:rPr>
        <w:t>steyenler</w:t>
      </w:r>
      <w:r w:rsidRPr="00F027EE">
        <w:rPr>
          <w:rFonts w:ascii="Calibri" w:hAnsi="Calibri" w:cs="Calibri"/>
          <w:b/>
          <w:i/>
          <w:iCs/>
          <w:color w:val="C00000"/>
        </w:rPr>
        <w:t xml:space="preserve"> </w:t>
      </w:r>
      <w:hyperlink r:id="rId13" w:history="1">
        <w:r w:rsidRPr="00F027EE">
          <w:rPr>
            <w:rStyle w:val="Kpr"/>
            <w:rFonts w:ascii="Calibri" w:hAnsi="Calibri" w:cs="Calibri"/>
            <w:b/>
            <w:i/>
            <w:iCs/>
            <w:color w:val="C00000"/>
          </w:rPr>
          <w:t>resepsiyon@peramuzesi.org.tr</w:t>
        </w:r>
      </w:hyperlink>
      <w:r w:rsidRPr="00F027EE">
        <w:rPr>
          <w:rFonts w:ascii="Calibri" w:hAnsi="Calibri" w:cs="Calibri"/>
          <w:b/>
          <w:i/>
          <w:iCs/>
          <w:color w:val="C00000"/>
        </w:rPr>
        <w:t xml:space="preserve"> adresinden rezervasyon yaptır</w:t>
      </w:r>
      <w:r>
        <w:rPr>
          <w:rFonts w:ascii="Calibri" w:hAnsi="Calibri" w:cs="Calibri"/>
          <w:b/>
          <w:i/>
          <w:iCs/>
          <w:color w:val="C00000"/>
        </w:rPr>
        <w:t>ılabilir</w:t>
      </w:r>
      <w:r w:rsidRPr="00F027EE">
        <w:rPr>
          <w:rFonts w:ascii="Calibri" w:hAnsi="Calibri" w:cs="Calibri"/>
          <w:b/>
          <w:i/>
          <w:iCs/>
          <w:color w:val="C00000"/>
        </w:rPr>
        <w:t>.</w:t>
      </w:r>
    </w:p>
    <w:bookmarkEnd w:id="0"/>
    <w:p w14:paraId="6F6A2BCB" w14:textId="77777777" w:rsidR="00B433CC" w:rsidRPr="00F027EE" w:rsidRDefault="00B433CC" w:rsidP="00F027EE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77777777" w:rsidR="00B433CC" w:rsidRPr="00F027EE" w:rsidRDefault="00B433CC" w:rsidP="00F027EE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F027EE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F027EE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5CE57EBF" w14:textId="77777777" w:rsidR="00B433CC" w:rsidRPr="00F027EE" w:rsidRDefault="00B433CC" w:rsidP="00F027EE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14" w:history="1">
        <w:r w:rsidRPr="00F027EE">
          <w:rPr>
            <w:rStyle w:val="Kpr"/>
            <w:rFonts w:ascii="Calibri" w:hAnsi="Calibri" w:cs="Calibri"/>
          </w:rPr>
          <w:t>aeroyan@grup7.com.tr</w:t>
        </w:r>
      </w:hyperlink>
      <w:r w:rsidRPr="00F027EE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3309606" w14:textId="474457A6" w:rsidR="006B46BB" w:rsidRPr="00F027EE" w:rsidRDefault="00B433CC" w:rsidP="00F027EE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  <w:r w:rsidRPr="00F027EE">
        <w:rPr>
          <w:rFonts w:ascii="Calibri" w:eastAsia="Calibri" w:hAnsi="Calibri" w:cs="Calibri"/>
          <w:szCs w:val="20"/>
          <w:u w:color="000000"/>
          <w:lang w:eastAsia="tr-TR"/>
        </w:rPr>
        <w:lastRenderedPageBreak/>
        <w:t xml:space="preserve">Damla Pinçe - Pera Müzesi / </w:t>
      </w:r>
      <w:hyperlink r:id="rId15" w:history="1">
        <w:r w:rsidRPr="00F027EE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sectPr w:rsidR="006B46BB" w:rsidRPr="00F027EE" w:rsidSect="00D2536B">
      <w:headerReference w:type="default" r:id="rId16"/>
      <w:footerReference w:type="default" r:id="rId17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254C" w14:textId="77777777" w:rsidR="00736169" w:rsidRDefault="00736169">
      <w:pPr>
        <w:spacing w:after="0" w:line="240" w:lineRule="auto"/>
      </w:pPr>
      <w:r>
        <w:separator/>
      </w:r>
    </w:p>
  </w:endnote>
  <w:endnote w:type="continuationSeparator" w:id="0">
    <w:p w14:paraId="58C2828F" w14:textId="77777777" w:rsidR="00736169" w:rsidRDefault="0073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05BC" w14:textId="77777777" w:rsidR="00736169" w:rsidRDefault="00736169">
      <w:pPr>
        <w:spacing w:after="0" w:line="240" w:lineRule="auto"/>
      </w:pPr>
      <w:r>
        <w:separator/>
      </w:r>
    </w:p>
  </w:footnote>
  <w:footnote w:type="continuationSeparator" w:id="0">
    <w:p w14:paraId="0D5C9840" w14:textId="77777777" w:rsidR="00736169" w:rsidRDefault="0073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1353101">
    <w:abstractNumId w:val="1"/>
  </w:num>
  <w:num w:numId="2" w16cid:durableId="137916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364"/>
    <w:rsid w:val="00033598"/>
    <w:rsid w:val="000347A3"/>
    <w:rsid w:val="00036918"/>
    <w:rsid w:val="00042F0C"/>
    <w:rsid w:val="000473E1"/>
    <w:rsid w:val="0005314E"/>
    <w:rsid w:val="00065846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E55FE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94EF4"/>
    <w:rsid w:val="001A1934"/>
    <w:rsid w:val="001B6E37"/>
    <w:rsid w:val="001C1E5E"/>
    <w:rsid w:val="001C42B3"/>
    <w:rsid w:val="001E0AEF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88B"/>
    <w:rsid w:val="00231B88"/>
    <w:rsid w:val="00233D66"/>
    <w:rsid w:val="002366AE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A5EBF"/>
    <w:rsid w:val="003C77F9"/>
    <w:rsid w:val="003D32A9"/>
    <w:rsid w:val="003D6E81"/>
    <w:rsid w:val="003E77D3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D066A"/>
    <w:rsid w:val="004E70B9"/>
    <w:rsid w:val="0051684A"/>
    <w:rsid w:val="00526F30"/>
    <w:rsid w:val="00527B1C"/>
    <w:rsid w:val="00544F86"/>
    <w:rsid w:val="00547B69"/>
    <w:rsid w:val="00550862"/>
    <w:rsid w:val="0055768F"/>
    <w:rsid w:val="005842C4"/>
    <w:rsid w:val="00585A68"/>
    <w:rsid w:val="00591BA2"/>
    <w:rsid w:val="005A1DAC"/>
    <w:rsid w:val="005C280F"/>
    <w:rsid w:val="005E05DB"/>
    <w:rsid w:val="005E7EE1"/>
    <w:rsid w:val="005F3620"/>
    <w:rsid w:val="005F4FBB"/>
    <w:rsid w:val="005F5247"/>
    <w:rsid w:val="00602F44"/>
    <w:rsid w:val="00604DB0"/>
    <w:rsid w:val="00611096"/>
    <w:rsid w:val="006156DB"/>
    <w:rsid w:val="006204DA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46BB"/>
    <w:rsid w:val="006B7C63"/>
    <w:rsid w:val="006D1A6B"/>
    <w:rsid w:val="006D7D76"/>
    <w:rsid w:val="006E21E4"/>
    <w:rsid w:val="006E72EC"/>
    <w:rsid w:val="006F323A"/>
    <w:rsid w:val="006F4039"/>
    <w:rsid w:val="007044E1"/>
    <w:rsid w:val="007070A8"/>
    <w:rsid w:val="00707FE2"/>
    <w:rsid w:val="00712B59"/>
    <w:rsid w:val="00727785"/>
    <w:rsid w:val="0073322B"/>
    <w:rsid w:val="00736169"/>
    <w:rsid w:val="00745C5D"/>
    <w:rsid w:val="0076115F"/>
    <w:rsid w:val="00777621"/>
    <w:rsid w:val="00780E78"/>
    <w:rsid w:val="007857EC"/>
    <w:rsid w:val="007B3237"/>
    <w:rsid w:val="007C5604"/>
    <w:rsid w:val="007C60D9"/>
    <w:rsid w:val="007D2627"/>
    <w:rsid w:val="007D5C1A"/>
    <w:rsid w:val="007E176C"/>
    <w:rsid w:val="007F6FE5"/>
    <w:rsid w:val="00804AB8"/>
    <w:rsid w:val="008074E1"/>
    <w:rsid w:val="00817420"/>
    <w:rsid w:val="008206F6"/>
    <w:rsid w:val="00823201"/>
    <w:rsid w:val="00823533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4661"/>
    <w:rsid w:val="00936663"/>
    <w:rsid w:val="00936996"/>
    <w:rsid w:val="00954964"/>
    <w:rsid w:val="00962B1A"/>
    <w:rsid w:val="00963873"/>
    <w:rsid w:val="00972418"/>
    <w:rsid w:val="009728E1"/>
    <w:rsid w:val="009747B4"/>
    <w:rsid w:val="00997767"/>
    <w:rsid w:val="00997A55"/>
    <w:rsid w:val="009A44AA"/>
    <w:rsid w:val="009A4B21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530E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66C61"/>
    <w:rsid w:val="00B71572"/>
    <w:rsid w:val="00B810E7"/>
    <w:rsid w:val="00B846CA"/>
    <w:rsid w:val="00BB09DE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0607F"/>
    <w:rsid w:val="00C06B58"/>
    <w:rsid w:val="00C11B0E"/>
    <w:rsid w:val="00C16D79"/>
    <w:rsid w:val="00C36FCA"/>
    <w:rsid w:val="00C41983"/>
    <w:rsid w:val="00C42BD9"/>
    <w:rsid w:val="00C42D46"/>
    <w:rsid w:val="00C54B7D"/>
    <w:rsid w:val="00C62E84"/>
    <w:rsid w:val="00C67684"/>
    <w:rsid w:val="00C823D2"/>
    <w:rsid w:val="00CA4FFA"/>
    <w:rsid w:val="00CB16A5"/>
    <w:rsid w:val="00CB4570"/>
    <w:rsid w:val="00CC209A"/>
    <w:rsid w:val="00CD096B"/>
    <w:rsid w:val="00CD4D40"/>
    <w:rsid w:val="00CE4953"/>
    <w:rsid w:val="00D034AF"/>
    <w:rsid w:val="00D0686D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3E33"/>
    <w:rsid w:val="00DA4281"/>
    <w:rsid w:val="00DA79F8"/>
    <w:rsid w:val="00DB5DAF"/>
    <w:rsid w:val="00DC22E2"/>
    <w:rsid w:val="00DC48F2"/>
    <w:rsid w:val="00DC6623"/>
    <w:rsid w:val="00DD0842"/>
    <w:rsid w:val="00DE7B3B"/>
    <w:rsid w:val="00E15F7E"/>
    <w:rsid w:val="00E17229"/>
    <w:rsid w:val="00E209B7"/>
    <w:rsid w:val="00E25A33"/>
    <w:rsid w:val="00E3160F"/>
    <w:rsid w:val="00E335C4"/>
    <w:rsid w:val="00E3685D"/>
    <w:rsid w:val="00E40AF5"/>
    <w:rsid w:val="00E46E9F"/>
    <w:rsid w:val="00E54961"/>
    <w:rsid w:val="00E674FA"/>
    <w:rsid w:val="00E77D5F"/>
    <w:rsid w:val="00E85A20"/>
    <w:rsid w:val="00E877EA"/>
    <w:rsid w:val="00E968AF"/>
    <w:rsid w:val="00E97A24"/>
    <w:rsid w:val="00EB4AAF"/>
    <w:rsid w:val="00EC289D"/>
    <w:rsid w:val="00EE1270"/>
    <w:rsid w:val="00EF4ADF"/>
    <w:rsid w:val="00F027EE"/>
    <w:rsid w:val="00F11A9A"/>
    <w:rsid w:val="00F15F7A"/>
    <w:rsid w:val="00F248B1"/>
    <w:rsid w:val="00F273F4"/>
    <w:rsid w:val="00F447B1"/>
    <w:rsid w:val="00F467A7"/>
    <w:rsid w:val="00F47FF2"/>
    <w:rsid w:val="00F66DF0"/>
    <w:rsid w:val="00F841D1"/>
    <w:rsid w:val="00F868BC"/>
    <w:rsid w:val="00F93C73"/>
    <w:rsid w:val="00F945A6"/>
    <w:rsid w:val="00FA2403"/>
    <w:rsid w:val="00FB0976"/>
    <w:rsid w:val="00FB6B30"/>
    <w:rsid w:val="00FC22AE"/>
    <w:rsid w:val="00FC3F74"/>
    <w:rsid w:val="00FD0D7F"/>
    <w:rsid w:val="00FD409E"/>
    <w:rsid w:val="00FE0E85"/>
    <w:rsid w:val="00FE23C7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2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82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cumhuriyetimizin-100-yil-konseri/5336" TargetMode="External"/><Relationship Id="rId13" Type="http://schemas.openxmlformats.org/officeDocument/2006/relationships/hyperlink" Target="mailto:resepsiyon@peramuzesi.org.t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sergi/osman-hamdi-bey/19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sergi/kesisen-dunyalar/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mla.pince@peramuzesi.org.tr" TargetMode="External"/><Relationship Id="rId10" Type="http://schemas.openxmlformats.org/officeDocument/2006/relationships/hyperlink" Target="https://www.peramuzesi.org.tr/sergi/agirlik-ve-olcu-sanati/127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ahve-molasi/160" TargetMode="External"/><Relationship Id="rId14" Type="http://schemas.openxmlformats.org/officeDocument/2006/relationships/hyperlink" Target="mailto:aeroyan@grup7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81C9-9907-A74F-93D3-34C2541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10</cp:revision>
  <cp:lastPrinted>2022-12-20T13:28:00Z</cp:lastPrinted>
  <dcterms:created xsi:type="dcterms:W3CDTF">2023-10-18T13:46:00Z</dcterms:created>
  <dcterms:modified xsi:type="dcterms:W3CDTF">2023-10-24T10:31:00Z</dcterms:modified>
</cp:coreProperties>
</file>