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C71585" w:rsidRDefault="00233D66" w:rsidP="00316005">
      <w:pPr>
        <w:tabs>
          <w:tab w:val="left" w:pos="1995"/>
        </w:tabs>
        <w:spacing w:after="0" w:line="240" w:lineRule="auto"/>
        <w:outlineLvl w:val="0"/>
        <w:rPr>
          <w:rFonts w:ascii="Calibri" w:hAnsi="Calibri" w:cs="Calibri"/>
          <w:b/>
          <w:u w:val="single"/>
        </w:rPr>
      </w:pPr>
    </w:p>
    <w:p w14:paraId="78226CAF" w14:textId="77777777" w:rsidR="000539BD" w:rsidRPr="00C71585" w:rsidRDefault="000539BD" w:rsidP="00316005">
      <w:pPr>
        <w:tabs>
          <w:tab w:val="left" w:pos="1995"/>
        </w:tabs>
        <w:spacing w:after="0" w:line="240" w:lineRule="auto"/>
        <w:outlineLvl w:val="0"/>
        <w:rPr>
          <w:rFonts w:ascii="Calibri" w:hAnsi="Calibri" w:cs="Calibri"/>
          <w:b/>
          <w:u w:val="single"/>
        </w:rPr>
      </w:pPr>
      <w:r w:rsidRPr="00C71585">
        <w:rPr>
          <w:rFonts w:ascii="Calibri" w:hAnsi="Calibri" w:cs="Calibri"/>
          <w:b/>
          <w:u w:val="single"/>
        </w:rPr>
        <w:t>Basın Bülteni</w:t>
      </w:r>
    </w:p>
    <w:p w14:paraId="5BB06391" w14:textId="3F32DAE9" w:rsidR="000539BD" w:rsidRPr="00C71585" w:rsidRDefault="00974B8D" w:rsidP="00316005">
      <w:pPr>
        <w:spacing w:after="0" w:line="240" w:lineRule="auto"/>
        <w:rPr>
          <w:rFonts w:ascii="Calibri" w:hAnsi="Calibri" w:cs="Calibri"/>
        </w:rPr>
      </w:pPr>
      <w:r w:rsidRPr="00C71585">
        <w:rPr>
          <w:rFonts w:ascii="Calibri" w:hAnsi="Calibri" w:cs="Calibri"/>
        </w:rPr>
        <w:t>11</w:t>
      </w:r>
      <w:r w:rsidR="00E20E45" w:rsidRPr="00C71585">
        <w:rPr>
          <w:rFonts w:ascii="Calibri" w:hAnsi="Calibri" w:cs="Calibri"/>
        </w:rPr>
        <w:t xml:space="preserve"> Kasım </w:t>
      </w:r>
      <w:r w:rsidR="00B2166D" w:rsidRPr="00C71585">
        <w:rPr>
          <w:rFonts w:ascii="Calibri" w:hAnsi="Calibri" w:cs="Calibri"/>
        </w:rPr>
        <w:t>2023</w:t>
      </w:r>
      <w:r w:rsidR="002742F2" w:rsidRPr="00C71585">
        <w:rPr>
          <w:rFonts w:ascii="Calibri" w:hAnsi="Calibri" w:cs="Calibri"/>
        </w:rPr>
        <w:t xml:space="preserve"> </w:t>
      </w:r>
    </w:p>
    <w:p w14:paraId="34D81F00" w14:textId="77777777" w:rsidR="002742F2" w:rsidRPr="00C71585" w:rsidRDefault="002742F2" w:rsidP="00316005">
      <w:pPr>
        <w:spacing w:after="0" w:line="240" w:lineRule="auto"/>
        <w:rPr>
          <w:rFonts w:ascii="Calibri" w:hAnsi="Calibri" w:cs="Calibri"/>
        </w:rPr>
      </w:pPr>
    </w:p>
    <w:p w14:paraId="051FB017" w14:textId="12F1110E" w:rsidR="002742F2" w:rsidRPr="00C71585" w:rsidRDefault="002742F2" w:rsidP="002742F2">
      <w:pPr>
        <w:spacing w:after="0" w:line="240" w:lineRule="auto"/>
        <w:jc w:val="center"/>
        <w:rPr>
          <w:rFonts w:ascii="Calibri" w:hAnsi="Calibri" w:cs="Calibri"/>
          <w:b/>
          <w:bCs/>
          <w:sz w:val="36"/>
          <w:szCs w:val="36"/>
        </w:rPr>
      </w:pPr>
      <w:r w:rsidRPr="00C71585">
        <w:rPr>
          <w:rFonts w:ascii="Calibri" w:hAnsi="Calibri" w:cs="Calibri"/>
          <w:b/>
          <w:bCs/>
          <w:sz w:val="36"/>
          <w:szCs w:val="36"/>
        </w:rPr>
        <w:t>Pera Müzesi’ne Felis Ödülü</w:t>
      </w:r>
    </w:p>
    <w:p w14:paraId="510C855E" w14:textId="0F86F9AC" w:rsidR="000539BD" w:rsidRPr="00C71585" w:rsidRDefault="000539BD" w:rsidP="008A7803">
      <w:pPr>
        <w:jc w:val="both"/>
        <w:rPr>
          <w:rFonts w:ascii="Calibri" w:hAnsi="Calibri" w:cs="Calibri"/>
          <w:color w:val="212529"/>
          <w:sz w:val="24"/>
          <w:szCs w:val="24"/>
        </w:rPr>
      </w:pPr>
      <w:r w:rsidRPr="00C71585">
        <w:rPr>
          <w:rFonts w:ascii="Calibri" w:hAnsi="Calibri" w:cs="Calibri"/>
          <w:b/>
          <w:bCs/>
          <w:sz w:val="24"/>
          <w:szCs w:val="24"/>
        </w:rPr>
        <w:br/>
      </w:r>
      <w:r w:rsidR="00172352" w:rsidRPr="00C71585">
        <w:rPr>
          <w:rFonts w:ascii="Calibri" w:hAnsi="Calibri" w:cs="Calibri"/>
          <w:b/>
          <w:bCs/>
          <w:color w:val="212529"/>
          <w:sz w:val="24"/>
          <w:szCs w:val="24"/>
        </w:rPr>
        <w:t>Pera Müzesi</w:t>
      </w:r>
      <w:r w:rsidR="00E96C92" w:rsidRPr="00C71585">
        <w:rPr>
          <w:rFonts w:ascii="Calibri" w:hAnsi="Calibri" w:cs="Calibri"/>
          <w:b/>
          <w:bCs/>
          <w:color w:val="212529"/>
          <w:sz w:val="24"/>
          <w:szCs w:val="24"/>
        </w:rPr>
        <w:t xml:space="preserve"> ve </w:t>
      </w:r>
      <w:r w:rsidR="00172352" w:rsidRPr="00C71585">
        <w:rPr>
          <w:rFonts w:ascii="Calibri" w:hAnsi="Calibri" w:cs="Calibri"/>
          <w:b/>
          <w:bCs/>
          <w:color w:val="212529"/>
          <w:sz w:val="24"/>
          <w:szCs w:val="24"/>
        </w:rPr>
        <w:t>Meditopia iş birliğiyle</w:t>
      </w:r>
      <w:r w:rsidR="00EB045F" w:rsidRPr="00C71585">
        <w:rPr>
          <w:rFonts w:ascii="Calibri" w:hAnsi="Calibri" w:cs="Calibri"/>
          <w:b/>
          <w:bCs/>
          <w:color w:val="212529"/>
          <w:sz w:val="24"/>
          <w:szCs w:val="24"/>
        </w:rPr>
        <w:t>, Kabuk Studio</w:t>
      </w:r>
      <w:r w:rsidR="003F7166">
        <w:rPr>
          <w:rFonts w:ascii="Calibri" w:hAnsi="Calibri" w:cs="Calibri"/>
          <w:b/>
          <w:bCs/>
          <w:color w:val="212529"/>
          <w:sz w:val="24"/>
          <w:szCs w:val="24"/>
        </w:rPr>
        <w:t xml:space="preserve">’nun katkılarıyla </w:t>
      </w:r>
      <w:r w:rsidR="00172352" w:rsidRPr="00C71585">
        <w:rPr>
          <w:rFonts w:ascii="Calibri" w:hAnsi="Calibri" w:cs="Calibri"/>
          <w:b/>
          <w:bCs/>
          <w:color w:val="212529"/>
          <w:sz w:val="24"/>
          <w:szCs w:val="24"/>
        </w:rPr>
        <w:t xml:space="preserve">hazırlanan </w:t>
      </w:r>
      <w:r w:rsidR="009812FA">
        <w:rPr>
          <w:rFonts w:ascii="Calibri" w:hAnsi="Calibri" w:cs="Calibri"/>
          <w:b/>
          <w:bCs/>
          <w:color w:val="212529"/>
          <w:sz w:val="24"/>
          <w:szCs w:val="24"/>
        </w:rPr>
        <w:t>“</w:t>
      </w:r>
      <w:r w:rsidR="00172352" w:rsidRPr="00C71585">
        <w:rPr>
          <w:rFonts w:ascii="Calibri" w:hAnsi="Calibri" w:cs="Calibri"/>
          <w:b/>
          <w:bCs/>
          <w:color w:val="212529"/>
          <w:sz w:val="24"/>
          <w:szCs w:val="24"/>
        </w:rPr>
        <w:t>İstanbul Panoraması'na Farkındalıkla Bakış</w:t>
      </w:r>
      <w:r w:rsidR="009812FA">
        <w:rPr>
          <w:rFonts w:ascii="Calibri" w:hAnsi="Calibri" w:cs="Calibri"/>
          <w:b/>
          <w:bCs/>
          <w:color w:val="212529"/>
          <w:sz w:val="24"/>
          <w:szCs w:val="24"/>
        </w:rPr>
        <w:t xml:space="preserve">” </w:t>
      </w:r>
      <w:r w:rsidR="00BE39B6" w:rsidRPr="00C71585">
        <w:rPr>
          <w:rFonts w:ascii="Calibri" w:hAnsi="Calibri" w:cs="Calibri"/>
          <w:b/>
          <w:bCs/>
          <w:color w:val="212529"/>
          <w:sz w:val="24"/>
          <w:szCs w:val="24"/>
        </w:rPr>
        <w:t xml:space="preserve">deneyim </w:t>
      </w:r>
      <w:r w:rsidR="00172352" w:rsidRPr="00C71585">
        <w:rPr>
          <w:rFonts w:ascii="Calibri" w:hAnsi="Calibri" w:cs="Calibri"/>
          <w:b/>
          <w:bCs/>
          <w:color w:val="212529"/>
          <w:sz w:val="24"/>
          <w:szCs w:val="24"/>
        </w:rPr>
        <w:t>videosu</w:t>
      </w:r>
      <w:r w:rsidR="003F7166">
        <w:rPr>
          <w:rFonts w:ascii="Calibri" w:hAnsi="Calibri" w:cs="Calibri"/>
          <w:b/>
          <w:bCs/>
          <w:color w:val="212529"/>
          <w:sz w:val="24"/>
          <w:szCs w:val="24"/>
        </w:rPr>
        <w:t xml:space="preserve">, </w:t>
      </w:r>
      <w:r w:rsidR="002B78B7" w:rsidRPr="00C71585">
        <w:rPr>
          <w:rFonts w:ascii="Calibri" w:hAnsi="Calibri" w:cs="Calibri"/>
          <w:b/>
          <w:bCs/>
          <w:color w:val="212529"/>
          <w:sz w:val="24"/>
          <w:szCs w:val="24"/>
        </w:rPr>
        <w:t>pazarlama ve iletişim dünyasının en prestijli ödü</w:t>
      </w:r>
      <w:r w:rsidR="009812FA">
        <w:rPr>
          <w:rFonts w:ascii="Calibri" w:hAnsi="Calibri" w:cs="Calibri"/>
          <w:b/>
          <w:bCs/>
          <w:color w:val="212529"/>
          <w:sz w:val="24"/>
          <w:szCs w:val="24"/>
        </w:rPr>
        <w:t>l programlarından</w:t>
      </w:r>
      <w:r w:rsidR="002B78B7" w:rsidRPr="00C71585">
        <w:rPr>
          <w:rFonts w:ascii="Calibri" w:hAnsi="Calibri" w:cs="Calibri"/>
          <w:b/>
          <w:bCs/>
          <w:color w:val="212529"/>
          <w:sz w:val="24"/>
          <w:szCs w:val="24"/>
        </w:rPr>
        <w:t xml:space="preserve"> MediaCat Felis</w:t>
      </w:r>
      <w:r w:rsidR="002742F2" w:rsidRPr="00C71585">
        <w:rPr>
          <w:rFonts w:ascii="Calibri" w:hAnsi="Calibri" w:cs="Calibri"/>
          <w:b/>
          <w:bCs/>
          <w:color w:val="212529"/>
          <w:sz w:val="24"/>
          <w:szCs w:val="24"/>
        </w:rPr>
        <w:t>’te</w:t>
      </w:r>
      <w:r w:rsidR="002B78B7" w:rsidRPr="00C71585">
        <w:rPr>
          <w:rFonts w:ascii="Calibri" w:hAnsi="Calibri" w:cs="Calibri"/>
          <w:b/>
          <w:bCs/>
          <w:color w:val="212529"/>
          <w:sz w:val="24"/>
          <w:szCs w:val="24"/>
        </w:rPr>
        <w:t xml:space="preserve"> </w:t>
      </w:r>
      <w:r w:rsidR="00BE39B6" w:rsidRPr="00C71585">
        <w:rPr>
          <w:rFonts w:ascii="Calibri" w:hAnsi="Calibri" w:cs="Calibri"/>
          <w:b/>
          <w:bCs/>
          <w:color w:val="212529"/>
          <w:sz w:val="24"/>
          <w:szCs w:val="24"/>
        </w:rPr>
        <w:t>ödüle layık görüldü.</w:t>
      </w:r>
    </w:p>
    <w:p w14:paraId="66F6C402" w14:textId="6E85512D" w:rsidR="00D521B2" w:rsidRPr="00C71585" w:rsidRDefault="002056ED" w:rsidP="00D521B2">
      <w:pPr>
        <w:pStyle w:val="AralkYok"/>
        <w:jc w:val="both"/>
        <w:rPr>
          <w:rFonts w:cs="Calibri"/>
          <w:color w:val="212529"/>
          <w:sz w:val="24"/>
          <w:szCs w:val="24"/>
          <w:lang w:val="tr-TR"/>
        </w:rPr>
      </w:pPr>
      <w:r w:rsidRPr="00C71585">
        <w:rPr>
          <w:rFonts w:cs="Calibri"/>
          <w:b/>
          <w:bCs/>
          <w:color w:val="212529"/>
          <w:sz w:val="24"/>
          <w:szCs w:val="24"/>
          <w:lang w:val="tr-TR"/>
        </w:rPr>
        <w:t>Brand Week İstanbul</w:t>
      </w:r>
      <w:r w:rsidRPr="00C71585">
        <w:rPr>
          <w:rFonts w:cs="Calibri"/>
          <w:color w:val="212529"/>
          <w:sz w:val="24"/>
          <w:szCs w:val="24"/>
          <w:lang w:val="tr-TR"/>
        </w:rPr>
        <w:t xml:space="preserve"> kapsamında bu yıl </w:t>
      </w:r>
      <w:r w:rsidR="007E7737">
        <w:rPr>
          <w:rFonts w:cs="Calibri"/>
          <w:color w:val="212529"/>
          <w:sz w:val="24"/>
          <w:szCs w:val="24"/>
          <w:lang w:val="tr-TR"/>
        </w:rPr>
        <w:t>on sekizi</w:t>
      </w:r>
      <w:r w:rsidRPr="00C71585">
        <w:rPr>
          <w:rFonts w:cs="Calibri"/>
          <w:color w:val="212529"/>
          <w:sz w:val="24"/>
          <w:szCs w:val="24"/>
          <w:lang w:val="tr-TR"/>
        </w:rPr>
        <w:t xml:space="preserve">ncisi düzenlenen </w:t>
      </w:r>
      <w:r w:rsidRPr="00C71585">
        <w:rPr>
          <w:rFonts w:cs="Calibri"/>
          <w:b/>
          <w:bCs/>
          <w:color w:val="212529"/>
          <w:sz w:val="24"/>
          <w:szCs w:val="24"/>
          <w:lang w:val="tr-TR"/>
        </w:rPr>
        <w:t xml:space="preserve">MediaCat </w:t>
      </w:r>
      <w:proofErr w:type="spellStart"/>
      <w:r w:rsidRPr="00C71585">
        <w:rPr>
          <w:rFonts w:cs="Calibri"/>
          <w:b/>
          <w:bCs/>
          <w:color w:val="212529"/>
          <w:sz w:val="24"/>
          <w:szCs w:val="24"/>
          <w:lang w:val="tr-TR"/>
        </w:rPr>
        <w:t>Felis</w:t>
      </w:r>
      <w:proofErr w:type="spellEnd"/>
      <w:r w:rsidRPr="00C71585">
        <w:rPr>
          <w:rFonts w:cs="Calibri"/>
          <w:b/>
          <w:bCs/>
          <w:color w:val="212529"/>
          <w:sz w:val="24"/>
          <w:szCs w:val="24"/>
          <w:lang w:val="tr-TR"/>
        </w:rPr>
        <w:t xml:space="preserve"> Ödülleri</w:t>
      </w:r>
      <w:r w:rsidR="009812FA">
        <w:rPr>
          <w:rFonts w:cs="Calibri"/>
          <w:b/>
          <w:bCs/>
          <w:color w:val="212529"/>
          <w:sz w:val="24"/>
          <w:szCs w:val="24"/>
          <w:lang w:val="tr-TR"/>
        </w:rPr>
        <w:t>,</w:t>
      </w:r>
      <w:r w:rsidRPr="00C71585">
        <w:rPr>
          <w:rFonts w:cs="Calibri"/>
          <w:color w:val="212529"/>
          <w:sz w:val="24"/>
          <w:szCs w:val="24"/>
          <w:lang w:val="tr-TR"/>
        </w:rPr>
        <w:t xml:space="preserve"> Haliç Kongre Merkezi’nde gerçekleşen </w:t>
      </w:r>
      <w:r w:rsidR="00D521B2" w:rsidRPr="00C71585">
        <w:rPr>
          <w:rFonts w:cs="Calibri"/>
          <w:color w:val="212529"/>
          <w:sz w:val="24"/>
          <w:szCs w:val="24"/>
          <w:lang w:val="tr-TR"/>
        </w:rPr>
        <w:t>görkemli</w:t>
      </w:r>
      <w:r w:rsidR="009812FA">
        <w:rPr>
          <w:rFonts w:cs="Calibri"/>
          <w:color w:val="212529"/>
          <w:sz w:val="24"/>
          <w:szCs w:val="24"/>
          <w:lang w:val="tr-TR"/>
        </w:rPr>
        <w:t xml:space="preserve"> </w:t>
      </w:r>
      <w:r w:rsidRPr="00C71585">
        <w:rPr>
          <w:rFonts w:cs="Calibri"/>
          <w:color w:val="212529"/>
          <w:sz w:val="24"/>
          <w:szCs w:val="24"/>
          <w:lang w:val="tr-TR"/>
        </w:rPr>
        <w:t>tören</w:t>
      </w:r>
      <w:r w:rsidR="009812FA">
        <w:rPr>
          <w:rFonts w:cs="Calibri"/>
          <w:color w:val="212529"/>
          <w:sz w:val="24"/>
          <w:szCs w:val="24"/>
          <w:lang w:val="tr-TR"/>
        </w:rPr>
        <w:t>l</w:t>
      </w:r>
      <w:r w:rsidRPr="00C71585">
        <w:rPr>
          <w:rFonts w:cs="Calibri"/>
          <w:color w:val="212529"/>
          <w:sz w:val="24"/>
          <w:szCs w:val="24"/>
          <w:lang w:val="tr-TR"/>
        </w:rPr>
        <w:t xml:space="preserve">e sahiplerini buldu. </w:t>
      </w:r>
      <w:r w:rsidR="003F7166" w:rsidRPr="003F7166">
        <w:rPr>
          <w:rFonts w:cs="Calibri"/>
          <w:color w:val="212529"/>
          <w:sz w:val="24"/>
          <w:szCs w:val="24"/>
          <w:lang w:val="tr-TR"/>
        </w:rPr>
        <w:t xml:space="preserve">Bu yıl 4 bin 272 başvurunun </w:t>
      </w:r>
      <w:r w:rsidRPr="00C71585">
        <w:rPr>
          <w:rFonts w:cs="Calibri"/>
          <w:color w:val="212529"/>
          <w:sz w:val="24"/>
          <w:szCs w:val="24"/>
          <w:lang w:val="tr-TR"/>
        </w:rPr>
        <w:t>yapıldığı Felis Ödülleri’</w:t>
      </w:r>
      <w:r w:rsidR="00D521B2" w:rsidRPr="00C71585">
        <w:rPr>
          <w:rFonts w:cs="Calibri"/>
          <w:color w:val="212529"/>
          <w:sz w:val="24"/>
          <w:szCs w:val="24"/>
          <w:lang w:val="tr-TR"/>
        </w:rPr>
        <w:t xml:space="preserve">nde </w:t>
      </w:r>
      <w:r w:rsidR="00D521B2" w:rsidRPr="00C71585">
        <w:rPr>
          <w:rFonts w:cs="Calibri"/>
          <w:b/>
          <w:bCs/>
          <w:kern w:val="36"/>
          <w:sz w:val="24"/>
          <w:szCs w:val="24"/>
          <w:lang w:val="tr-TR" w:eastAsia="tr-TR"/>
        </w:rPr>
        <w:t>Suna ve İnan Kıraç Vakfı Pera Müzesi</w:t>
      </w:r>
      <w:r w:rsidR="009812FA" w:rsidRPr="009812FA">
        <w:rPr>
          <w:rFonts w:cs="Calibri"/>
          <w:kern w:val="36"/>
          <w:sz w:val="24"/>
          <w:szCs w:val="24"/>
          <w:lang w:val="tr-TR" w:eastAsia="tr-TR"/>
        </w:rPr>
        <w:t>,</w:t>
      </w:r>
      <w:r w:rsidR="00E96C92" w:rsidRPr="009812FA">
        <w:rPr>
          <w:rFonts w:cs="Calibri"/>
          <w:kern w:val="36"/>
          <w:sz w:val="24"/>
          <w:szCs w:val="24"/>
          <w:lang w:val="tr-TR" w:eastAsia="tr-TR"/>
        </w:rPr>
        <w:t xml:space="preserve"> </w:t>
      </w:r>
      <w:r w:rsidR="00D521B2" w:rsidRPr="00C71585">
        <w:rPr>
          <w:rFonts w:cs="Calibri"/>
          <w:color w:val="212529"/>
          <w:sz w:val="24"/>
          <w:szCs w:val="24"/>
          <w:lang w:val="tr-TR"/>
        </w:rPr>
        <w:t>Meditopia iş birliği</w:t>
      </w:r>
      <w:r w:rsidR="009812FA">
        <w:rPr>
          <w:rFonts w:cs="Calibri"/>
          <w:color w:val="212529"/>
          <w:sz w:val="24"/>
          <w:szCs w:val="24"/>
          <w:lang w:val="tr-TR"/>
        </w:rPr>
        <w:t xml:space="preserve"> ve </w:t>
      </w:r>
      <w:r w:rsidR="00EB045F" w:rsidRPr="00C71585">
        <w:rPr>
          <w:rFonts w:cs="Calibri"/>
          <w:color w:val="212529"/>
          <w:sz w:val="24"/>
          <w:szCs w:val="24"/>
          <w:lang w:val="tr-TR"/>
        </w:rPr>
        <w:t>Kabuk Studio</w:t>
      </w:r>
      <w:r w:rsidR="003F7166">
        <w:rPr>
          <w:rFonts w:cs="Calibri"/>
          <w:color w:val="212529"/>
          <w:sz w:val="24"/>
          <w:szCs w:val="24"/>
          <w:lang w:val="tr-TR"/>
        </w:rPr>
        <w:t xml:space="preserve"> katkılarıyla</w:t>
      </w:r>
      <w:r w:rsidR="00EB045F" w:rsidRPr="00C71585">
        <w:rPr>
          <w:rFonts w:cs="Calibri"/>
          <w:color w:val="212529"/>
          <w:sz w:val="24"/>
          <w:szCs w:val="24"/>
          <w:lang w:val="tr-TR"/>
        </w:rPr>
        <w:t xml:space="preserve"> </w:t>
      </w:r>
      <w:r w:rsidR="00D521B2" w:rsidRPr="00C71585">
        <w:rPr>
          <w:rFonts w:cs="Calibri"/>
          <w:color w:val="212529"/>
          <w:sz w:val="24"/>
          <w:szCs w:val="24"/>
          <w:lang w:val="tr-TR"/>
        </w:rPr>
        <w:t>hazırla</w:t>
      </w:r>
      <w:r w:rsidR="009812FA">
        <w:rPr>
          <w:rFonts w:cs="Calibri"/>
          <w:color w:val="212529"/>
          <w:sz w:val="24"/>
          <w:szCs w:val="24"/>
          <w:lang w:val="tr-TR"/>
        </w:rPr>
        <w:t>dığı</w:t>
      </w:r>
      <w:r w:rsidR="00D521B2" w:rsidRPr="00C71585">
        <w:rPr>
          <w:rFonts w:cs="Calibri"/>
          <w:color w:val="212529"/>
          <w:sz w:val="24"/>
          <w:szCs w:val="24"/>
          <w:lang w:val="tr-TR"/>
        </w:rPr>
        <w:t xml:space="preserve"> </w:t>
      </w:r>
      <w:r w:rsidR="00D521B2" w:rsidRPr="00C71585">
        <w:rPr>
          <w:rFonts w:cs="Calibri"/>
          <w:b/>
          <w:bCs/>
          <w:color w:val="212529"/>
          <w:sz w:val="24"/>
          <w:szCs w:val="24"/>
          <w:lang w:val="tr-TR"/>
        </w:rPr>
        <w:t>İstanbul Panoraması'na Farkındalıkla Bakış</w:t>
      </w:r>
      <w:r w:rsidR="00D521B2" w:rsidRPr="00C71585">
        <w:rPr>
          <w:rFonts w:cs="Calibri"/>
          <w:color w:val="212529"/>
          <w:sz w:val="24"/>
          <w:szCs w:val="24"/>
          <w:lang w:val="tr-TR"/>
        </w:rPr>
        <w:t xml:space="preserve"> deneyim videosu</w:t>
      </w:r>
      <w:r w:rsidR="009812FA">
        <w:rPr>
          <w:rFonts w:cs="Calibri"/>
          <w:color w:val="212529"/>
          <w:sz w:val="24"/>
          <w:szCs w:val="24"/>
          <w:lang w:val="tr-TR"/>
        </w:rPr>
        <w:t xml:space="preserve"> ile</w:t>
      </w:r>
      <w:r w:rsidR="00D521B2" w:rsidRPr="00C71585">
        <w:rPr>
          <w:rFonts w:cs="Calibri"/>
          <w:color w:val="212529"/>
          <w:sz w:val="24"/>
          <w:szCs w:val="24"/>
          <w:lang w:val="tr-TR"/>
        </w:rPr>
        <w:t xml:space="preserve"> </w:t>
      </w:r>
      <w:r w:rsidR="00D521B2" w:rsidRPr="00C71585">
        <w:rPr>
          <w:rFonts w:cs="Calibri"/>
          <w:b/>
          <w:bCs/>
          <w:color w:val="212529"/>
          <w:sz w:val="24"/>
          <w:szCs w:val="24"/>
          <w:lang w:val="tr-TR"/>
        </w:rPr>
        <w:t>Digital</w:t>
      </w:r>
      <w:r w:rsidR="003F7166">
        <w:rPr>
          <w:rFonts w:cs="Calibri"/>
          <w:b/>
          <w:bCs/>
          <w:color w:val="212529"/>
          <w:sz w:val="24"/>
          <w:szCs w:val="24"/>
          <w:lang w:val="tr-TR"/>
        </w:rPr>
        <w:t xml:space="preserve"> &amp; </w:t>
      </w:r>
      <w:r w:rsidR="00D521B2" w:rsidRPr="00C71585">
        <w:rPr>
          <w:rFonts w:cs="Calibri"/>
          <w:b/>
          <w:bCs/>
          <w:color w:val="212529"/>
          <w:sz w:val="24"/>
          <w:szCs w:val="24"/>
          <w:lang w:val="tr-TR"/>
        </w:rPr>
        <w:t>Mobile Felis</w:t>
      </w:r>
      <w:r w:rsidR="00D521B2" w:rsidRPr="00C71585">
        <w:rPr>
          <w:rFonts w:cs="Calibri"/>
          <w:color w:val="212529"/>
          <w:sz w:val="24"/>
          <w:szCs w:val="24"/>
          <w:lang w:val="tr-TR"/>
        </w:rPr>
        <w:t xml:space="preserve"> bölümü</w:t>
      </w:r>
      <w:r w:rsidR="003F7166">
        <w:rPr>
          <w:rFonts w:cs="Calibri"/>
          <w:color w:val="212529"/>
          <w:sz w:val="24"/>
          <w:szCs w:val="24"/>
          <w:lang w:val="tr-TR"/>
        </w:rPr>
        <w:t>nün</w:t>
      </w:r>
      <w:r w:rsidR="00D521B2" w:rsidRPr="00C71585">
        <w:rPr>
          <w:rFonts w:cs="Calibri"/>
          <w:color w:val="212529"/>
          <w:sz w:val="24"/>
          <w:szCs w:val="24"/>
          <w:lang w:val="tr-TR"/>
        </w:rPr>
        <w:t xml:space="preserve"> </w:t>
      </w:r>
      <w:r w:rsidR="003F7166" w:rsidRPr="009812FA">
        <w:rPr>
          <w:rFonts w:cs="Calibri"/>
          <w:b/>
          <w:bCs/>
          <w:color w:val="212529"/>
          <w:sz w:val="24"/>
          <w:szCs w:val="24"/>
          <w:lang w:val="tr-TR"/>
        </w:rPr>
        <w:t>“Hareketlendirme ve Animasyon Tasarımı”</w:t>
      </w:r>
      <w:r w:rsidR="003F7166" w:rsidRPr="003F7166">
        <w:rPr>
          <w:rFonts w:cs="Calibri"/>
          <w:color w:val="212529"/>
          <w:sz w:val="24"/>
          <w:szCs w:val="24"/>
          <w:lang w:val="tr-TR"/>
        </w:rPr>
        <w:t xml:space="preserve"> kategorisinde</w:t>
      </w:r>
      <w:r w:rsidR="00D521B2" w:rsidRPr="00C71585">
        <w:rPr>
          <w:rFonts w:cs="Calibri"/>
          <w:color w:val="212529"/>
          <w:sz w:val="24"/>
          <w:szCs w:val="24"/>
          <w:lang w:val="tr-TR"/>
        </w:rPr>
        <w:t xml:space="preserve"> </w:t>
      </w:r>
      <w:r w:rsidR="003F7166" w:rsidRPr="003F7166">
        <w:rPr>
          <w:rFonts w:cs="Calibri"/>
          <w:color w:val="212529"/>
          <w:sz w:val="24"/>
          <w:szCs w:val="24"/>
          <w:lang w:val="tr-TR"/>
        </w:rPr>
        <w:t>Felis Ödülü’nün sahibi oldu.</w:t>
      </w:r>
    </w:p>
    <w:p w14:paraId="765D9379" w14:textId="77777777" w:rsidR="002B78B7" w:rsidRPr="00C71585" w:rsidRDefault="002B78B7" w:rsidP="00D521B2">
      <w:pPr>
        <w:pStyle w:val="AralkYok"/>
        <w:jc w:val="both"/>
        <w:rPr>
          <w:rFonts w:cs="Calibri"/>
          <w:color w:val="212529"/>
          <w:sz w:val="24"/>
          <w:szCs w:val="24"/>
          <w:lang w:val="tr-TR"/>
        </w:rPr>
      </w:pPr>
    </w:p>
    <w:p w14:paraId="24760372" w14:textId="4EED42CC" w:rsidR="00C71585" w:rsidRDefault="00D521B2" w:rsidP="00C71585">
      <w:pPr>
        <w:pStyle w:val="AralkYok"/>
        <w:jc w:val="both"/>
        <w:rPr>
          <w:rFonts w:cs="Calibri"/>
          <w:sz w:val="24"/>
          <w:szCs w:val="24"/>
          <w:lang w:val="tr-TR"/>
        </w:rPr>
      </w:pPr>
      <w:r w:rsidRPr="00C71585">
        <w:rPr>
          <w:rFonts w:cs="Calibri"/>
          <w:color w:val="212529"/>
          <w:sz w:val="24"/>
          <w:szCs w:val="24"/>
          <w:lang w:val="tr-TR"/>
        </w:rPr>
        <w:t xml:space="preserve">Sanatseverleri, Antoine de Favray’nin 18. yüzyılda tuvale resmettiği “İstanbul Panoraması”nın içinde üç boyutlu bir gezintiye çıkaran </w:t>
      </w:r>
      <w:r w:rsidR="00E20E45" w:rsidRPr="00C71585">
        <w:rPr>
          <w:rFonts w:cs="Calibri"/>
          <w:color w:val="212529"/>
          <w:sz w:val="24"/>
          <w:szCs w:val="24"/>
          <w:lang w:val="tr-TR"/>
        </w:rPr>
        <w:t xml:space="preserve">dijital deneyim </w:t>
      </w:r>
      <w:r w:rsidRPr="00C71585">
        <w:rPr>
          <w:rFonts w:cs="Calibri"/>
          <w:color w:val="212529"/>
          <w:sz w:val="24"/>
          <w:szCs w:val="24"/>
          <w:lang w:val="tr-TR"/>
        </w:rPr>
        <w:t>video</w:t>
      </w:r>
      <w:r w:rsidR="00E20E45" w:rsidRPr="00C71585">
        <w:rPr>
          <w:rFonts w:cs="Calibri"/>
          <w:color w:val="212529"/>
          <w:sz w:val="24"/>
          <w:szCs w:val="24"/>
          <w:lang w:val="tr-TR"/>
        </w:rPr>
        <w:t>su</w:t>
      </w:r>
      <w:r w:rsidRPr="00C71585">
        <w:rPr>
          <w:rFonts w:cs="Calibri"/>
          <w:color w:val="212529"/>
          <w:sz w:val="24"/>
          <w:szCs w:val="24"/>
          <w:lang w:val="tr-TR"/>
        </w:rPr>
        <w:t xml:space="preserve">, bu yaklaşımıyla sanatı bilinçli farkındalık ile buluşturuyor. </w:t>
      </w:r>
      <w:r w:rsidRPr="00C71585">
        <w:rPr>
          <w:rFonts w:cs="Calibri"/>
          <w:sz w:val="24"/>
          <w:szCs w:val="24"/>
          <w:lang w:val="tr-TR"/>
        </w:rPr>
        <w:t>Tuvalden dijital platforma taşınan, eşsiz detaylarla dolu bu sanat eserinin içinde meditasyon müzikleri eşliğinde keyifli bir gezintiye çıkan sanatseverler, 18. yüzyıl İstanbul’una ait ayrıntıları incelerken içlerinde uyanan duyguları da keşfetme fırsatı buluyor.</w:t>
      </w:r>
      <w:r w:rsidR="009812FA">
        <w:rPr>
          <w:rFonts w:cs="Calibri"/>
          <w:sz w:val="24"/>
          <w:szCs w:val="24"/>
          <w:lang w:val="tr-TR"/>
        </w:rPr>
        <w:t xml:space="preserve"> </w:t>
      </w:r>
      <w:r w:rsidRPr="00C71585">
        <w:rPr>
          <w:rFonts w:cs="Calibri"/>
          <w:sz w:val="24"/>
          <w:szCs w:val="24"/>
          <w:lang w:val="tr-TR"/>
        </w:rPr>
        <w:t xml:space="preserve">Ekranlarından yüzyıllar öncesinin İstanbul manzarasına üç boyutlu bakarken ses ve meditatif müzik eşliğinde zihinsel bir yolculuğa çıkmak isteyenler, </w:t>
      </w:r>
      <w:r w:rsidRPr="00C71585">
        <w:rPr>
          <w:rFonts w:cs="Calibri"/>
          <w:b/>
          <w:bCs/>
          <w:iCs/>
          <w:sz w:val="24"/>
          <w:szCs w:val="24"/>
          <w:lang w:val="tr-TR"/>
        </w:rPr>
        <w:t>İstanbul Panoraması'na Farkındalıkla Bakış</w:t>
      </w:r>
      <w:r w:rsidRPr="00C71585">
        <w:rPr>
          <w:rFonts w:cs="Calibri"/>
          <w:sz w:val="24"/>
          <w:szCs w:val="24"/>
          <w:lang w:val="tr-TR"/>
        </w:rPr>
        <w:t xml:space="preserve"> videosunu </w:t>
      </w:r>
      <w:hyperlink r:id="rId8" w:history="1">
        <w:r w:rsidRPr="00C71585">
          <w:rPr>
            <w:rStyle w:val="Kpr"/>
            <w:rFonts w:cs="Calibri"/>
            <w:sz w:val="24"/>
            <w:szCs w:val="24"/>
            <w:lang w:val="tr-TR"/>
          </w:rPr>
          <w:t>Pera Müzesi YouTube kanalından</w:t>
        </w:r>
      </w:hyperlink>
      <w:r w:rsidRPr="00C71585">
        <w:rPr>
          <w:rFonts w:cs="Calibri"/>
          <w:sz w:val="24"/>
          <w:szCs w:val="24"/>
          <w:lang w:val="tr-TR"/>
        </w:rPr>
        <w:t xml:space="preserve"> ücretsiz izleyebil</w:t>
      </w:r>
      <w:r w:rsidR="002742F2" w:rsidRPr="00C71585">
        <w:rPr>
          <w:rFonts w:cs="Calibri"/>
          <w:sz w:val="24"/>
          <w:szCs w:val="24"/>
          <w:lang w:val="tr-TR"/>
        </w:rPr>
        <w:t>iyor</w:t>
      </w:r>
      <w:r w:rsidRPr="00C71585">
        <w:rPr>
          <w:rFonts w:cs="Calibri"/>
          <w:sz w:val="24"/>
          <w:szCs w:val="24"/>
          <w:lang w:val="tr-TR"/>
        </w:rPr>
        <w:t xml:space="preserve">. </w:t>
      </w:r>
    </w:p>
    <w:p w14:paraId="60B7E6AB" w14:textId="77777777" w:rsidR="00C71585" w:rsidRDefault="00C71585" w:rsidP="00C71585">
      <w:pPr>
        <w:pStyle w:val="AralkYok"/>
        <w:jc w:val="both"/>
        <w:rPr>
          <w:rFonts w:cs="Calibri"/>
          <w:sz w:val="24"/>
          <w:szCs w:val="24"/>
          <w:lang w:val="tr-TR"/>
        </w:rPr>
      </w:pPr>
    </w:p>
    <w:p w14:paraId="70C40896" w14:textId="6789C237" w:rsidR="00172352" w:rsidRPr="00C71585" w:rsidRDefault="00F93DFD" w:rsidP="00C71585">
      <w:pPr>
        <w:pStyle w:val="AralkYok"/>
        <w:jc w:val="both"/>
        <w:rPr>
          <w:rFonts w:cs="Calibri"/>
          <w:sz w:val="24"/>
          <w:szCs w:val="24"/>
          <w:lang w:val="tr-TR"/>
        </w:rPr>
      </w:pPr>
      <w:r w:rsidRPr="00C71585">
        <w:rPr>
          <w:rFonts w:cs="Calibri"/>
          <w:color w:val="212529"/>
          <w:sz w:val="24"/>
          <w:szCs w:val="24"/>
          <w:lang w:val="tr-TR"/>
        </w:rPr>
        <w:t xml:space="preserve">Yaratıcılığın etkisini değerlendiren, bölüm ve kategorileriyle Türkiye’nin en kapsamlı yaratıcılık yarışması olan </w:t>
      </w:r>
      <w:r w:rsidRPr="00C71585">
        <w:rPr>
          <w:rFonts w:cs="Calibri"/>
          <w:b/>
          <w:bCs/>
          <w:color w:val="212529"/>
          <w:sz w:val="24"/>
          <w:szCs w:val="24"/>
          <w:lang w:val="tr-TR"/>
        </w:rPr>
        <w:t>MediaCat Felis Ödülleri</w:t>
      </w:r>
      <w:r w:rsidRPr="00C71585">
        <w:rPr>
          <w:rFonts w:cs="Calibri"/>
          <w:color w:val="212529"/>
          <w:sz w:val="24"/>
          <w:szCs w:val="24"/>
          <w:lang w:val="tr-TR"/>
        </w:rPr>
        <w:t xml:space="preserve">’nin </w:t>
      </w:r>
      <w:r w:rsidRPr="00C71585">
        <w:rPr>
          <w:rFonts w:cs="Calibri"/>
          <w:b/>
          <w:bCs/>
          <w:color w:val="212529"/>
          <w:sz w:val="24"/>
          <w:szCs w:val="24"/>
          <w:lang w:val="tr-TR"/>
        </w:rPr>
        <w:t>Digital</w:t>
      </w:r>
      <w:r w:rsidR="009812FA">
        <w:rPr>
          <w:rFonts w:cs="Calibri"/>
          <w:b/>
          <w:bCs/>
          <w:color w:val="212529"/>
          <w:sz w:val="24"/>
          <w:szCs w:val="24"/>
          <w:lang w:val="tr-TR"/>
        </w:rPr>
        <w:t xml:space="preserve"> &amp; </w:t>
      </w:r>
      <w:r w:rsidRPr="00C71585">
        <w:rPr>
          <w:rFonts w:cs="Calibri"/>
          <w:b/>
          <w:bCs/>
          <w:color w:val="212529"/>
          <w:sz w:val="24"/>
          <w:szCs w:val="24"/>
          <w:lang w:val="tr-TR"/>
        </w:rPr>
        <w:t>Mobile</w:t>
      </w:r>
      <w:r w:rsidR="009812FA">
        <w:rPr>
          <w:rFonts w:cs="Calibri"/>
          <w:b/>
          <w:bCs/>
          <w:color w:val="212529"/>
          <w:sz w:val="24"/>
          <w:szCs w:val="24"/>
          <w:lang w:val="tr-TR"/>
        </w:rPr>
        <w:t xml:space="preserve"> Felis</w:t>
      </w:r>
      <w:r w:rsidRPr="00C71585">
        <w:rPr>
          <w:rFonts w:cs="Calibri"/>
          <w:b/>
          <w:bCs/>
          <w:color w:val="212529"/>
          <w:sz w:val="24"/>
          <w:szCs w:val="24"/>
          <w:lang w:val="tr-TR"/>
        </w:rPr>
        <w:t xml:space="preserve"> </w:t>
      </w:r>
      <w:r w:rsidRPr="00C71585">
        <w:rPr>
          <w:rFonts w:cs="Calibri"/>
          <w:color w:val="212529"/>
          <w:sz w:val="24"/>
          <w:szCs w:val="24"/>
          <w:lang w:val="tr-TR"/>
        </w:rPr>
        <w:t>bölümü,</w:t>
      </w:r>
      <w:r w:rsidRPr="00C71585">
        <w:rPr>
          <w:rFonts w:cs="Calibri"/>
          <w:b/>
          <w:bCs/>
          <w:color w:val="212529"/>
          <w:sz w:val="24"/>
          <w:szCs w:val="24"/>
          <w:lang w:val="tr-TR"/>
        </w:rPr>
        <w:t xml:space="preserve"> </w:t>
      </w:r>
      <w:r w:rsidRPr="00C71585">
        <w:rPr>
          <w:rFonts w:cs="Calibri"/>
          <w:color w:val="212529"/>
          <w:sz w:val="24"/>
          <w:szCs w:val="24"/>
          <w:lang w:val="tr-TR"/>
        </w:rPr>
        <w:t>teknolojiyi ve yaratıcılığı bir araya getiren; çevrimiçi, yenilikçi, yaratıcı ve teknolojik çözümlerle marka değerini yükseltme amacı taşıyan dijital ve mobil işleri ödüllendiriyor.</w:t>
      </w:r>
    </w:p>
    <w:p w14:paraId="5D6519C1" w14:textId="77777777" w:rsidR="00F93DFD" w:rsidRPr="00C71585" w:rsidRDefault="00F93DFD" w:rsidP="00F93DFD">
      <w:pPr>
        <w:pStyle w:val="AralkYok"/>
        <w:jc w:val="both"/>
        <w:rPr>
          <w:rFonts w:cs="Calibri"/>
          <w:color w:val="212529"/>
          <w:sz w:val="24"/>
          <w:szCs w:val="24"/>
          <w:lang w:val="tr-TR"/>
        </w:rPr>
      </w:pPr>
    </w:p>
    <w:p w14:paraId="4DBED9CD" w14:textId="77777777" w:rsidR="00F93DFD" w:rsidRPr="00C71585" w:rsidRDefault="00F93DFD" w:rsidP="00F93DFD">
      <w:pPr>
        <w:pStyle w:val="AralkYok"/>
        <w:jc w:val="both"/>
        <w:rPr>
          <w:rFonts w:cs="Calibri"/>
          <w:color w:val="212529"/>
          <w:sz w:val="24"/>
          <w:szCs w:val="24"/>
          <w:lang w:val="tr-TR"/>
        </w:rPr>
      </w:pPr>
    </w:p>
    <w:p w14:paraId="68654EB2" w14:textId="14BF9672" w:rsidR="000539BD" w:rsidRPr="00C71585" w:rsidRDefault="000539BD" w:rsidP="00316005">
      <w:pPr>
        <w:spacing w:after="0" w:line="240" w:lineRule="auto"/>
        <w:jc w:val="both"/>
        <w:rPr>
          <w:rFonts w:ascii="Calibri" w:eastAsia="Calibri" w:hAnsi="Calibri" w:cs="Calibri"/>
          <w:sz w:val="24"/>
          <w:szCs w:val="24"/>
          <w:u w:val="single" w:color="0563C1"/>
        </w:rPr>
      </w:pPr>
      <w:r w:rsidRPr="00C71585">
        <w:rPr>
          <w:rFonts w:ascii="Calibri" w:eastAsia="Calibri" w:hAnsi="Calibri" w:cs="Calibri"/>
          <w:b/>
          <w:bCs/>
          <w:sz w:val="24"/>
          <w:szCs w:val="24"/>
          <w:u w:val="single" w:color="000000"/>
          <w:lang w:eastAsia="tr-TR"/>
        </w:rPr>
        <w:t>Detaylı Bilgi:</w:t>
      </w:r>
      <w:r w:rsidRPr="00C71585">
        <w:rPr>
          <w:rFonts w:ascii="Calibri" w:eastAsia="Calibri" w:hAnsi="Calibri" w:cs="Calibri"/>
          <w:sz w:val="24"/>
          <w:szCs w:val="24"/>
          <w:u w:val="single" w:color="000000"/>
          <w:lang w:eastAsia="tr-TR"/>
        </w:rPr>
        <w:t xml:space="preserve"> </w:t>
      </w:r>
    </w:p>
    <w:p w14:paraId="118903EB" w14:textId="041E362B" w:rsidR="000539BD" w:rsidRPr="00C71585" w:rsidRDefault="000539BD" w:rsidP="00316005">
      <w:pPr>
        <w:spacing w:after="0" w:line="240" w:lineRule="auto"/>
        <w:jc w:val="both"/>
        <w:rPr>
          <w:rFonts w:ascii="Calibri" w:eastAsia="Arial" w:hAnsi="Calibri" w:cs="Calibri"/>
          <w:sz w:val="24"/>
          <w:szCs w:val="24"/>
          <w:u w:val="single" w:color="0563C1"/>
          <w:lang w:eastAsia="tr-TR"/>
        </w:rPr>
      </w:pPr>
      <w:r w:rsidRPr="00C71585">
        <w:rPr>
          <w:rFonts w:ascii="Calibri" w:eastAsia="Calibri" w:hAnsi="Calibri" w:cs="Calibri"/>
          <w:sz w:val="24"/>
          <w:szCs w:val="24"/>
          <w:lang w:eastAsia="tr-TR"/>
        </w:rPr>
        <w:t xml:space="preserve">Amber Eroyan – Grup 7 İletişim / </w:t>
      </w:r>
      <w:hyperlink r:id="rId9" w:history="1">
        <w:r w:rsidRPr="00C71585">
          <w:rPr>
            <w:rStyle w:val="Kpr"/>
            <w:rFonts w:ascii="Calibri" w:eastAsia="Calibri" w:hAnsi="Calibri" w:cs="Calibri"/>
            <w:sz w:val="24"/>
            <w:szCs w:val="24"/>
            <w:lang w:eastAsia="tr-TR"/>
          </w:rPr>
          <w:t>aeroyan@grup7.com.tr</w:t>
        </w:r>
      </w:hyperlink>
      <w:r w:rsidRPr="00C71585">
        <w:rPr>
          <w:rFonts w:ascii="Calibri" w:eastAsia="Calibri" w:hAnsi="Calibri" w:cs="Calibri"/>
          <w:sz w:val="24"/>
          <w:szCs w:val="24"/>
          <w:lang w:eastAsia="tr-TR"/>
        </w:rPr>
        <w:t xml:space="preserve"> / (212) 292 13 13 </w:t>
      </w:r>
    </w:p>
    <w:p w14:paraId="50680E82" w14:textId="6C42342C" w:rsidR="000539BD" w:rsidRPr="00C71585" w:rsidRDefault="000539BD" w:rsidP="00316005">
      <w:pPr>
        <w:spacing w:after="0" w:line="240" w:lineRule="auto"/>
        <w:jc w:val="both"/>
        <w:rPr>
          <w:rFonts w:ascii="Calibri" w:eastAsia="Calibri" w:hAnsi="Calibri" w:cs="Calibri"/>
          <w:sz w:val="24"/>
          <w:szCs w:val="24"/>
          <w:lang w:eastAsia="tr-TR"/>
        </w:rPr>
      </w:pPr>
      <w:r w:rsidRPr="00C71585">
        <w:rPr>
          <w:rFonts w:ascii="Calibri" w:eastAsia="Calibri" w:hAnsi="Calibri" w:cs="Calibri"/>
          <w:sz w:val="24"/>
          <w:szCs w:val="24"/>
          <w:lang w:eastAsia="tr-TR"/>
        </w:rPr>
        <w:t xml:space="preserve">Damla Pinçe – Pera Müzesi / </w:t>
      </w:r>
      <w:hyperlink r:id="rId10" w:history="1">
        <w:r w:rsidRPr="00C71585">
          <w:rPr>
            <w:rStyle w:val="Kpr"/>
            <w:rFonts w:ascii="Calibri" w:eastAsia="Calibri" w:hAnsi="Calibri" w:cs="Calibri"/>
            <w:sz w:val="24"/>
            <w:szCs w:val="24"/>
            <w:lang w:eastAsia="tr-TR"/>
          </w:rPr>
          <w:t>damla.pince@peramuzesi.org.tr</w:t>
        </w:r>
      </w:hyperlink>
      <w:r w:rsidRPr="00C71585">
        <w:rPr>
          <w:rFonts w:ascii="Calibri" w:eastAsia="Calibri" w:hAnsi="Calibri" w:cs="Calibri"/>
          <w:sz w:val="24"/>
          <w:szCs w:val="24"/>
          <w:lang w:eastAsia="tr-TR"/>
        </w:rPr>
        <w:t xml:space="preserve"> / </w:t>
      </w:r>
      <w:r w:rsidRPr="00C71585">
        <w:rPr>
          <w:rFonts w:ascii="Calibri" w:hAnsi="Calibri" w:cs="Calibri"/>
          <w:sz w:val="24"/>
          <w:szCs w:val="24"/>
        </w:rPr>
        <w:t>(212) 334 09 00</w:t>
      </w:r>
    </w:p>
    <w:p w14:paraId="639E0632" w14:textId="3D081276" w:rsidR="00777621" w:rsidRPr="00C71585" w:rsidRDefault="00777621" w:rsidP="00316005">
      <w:pPr>
        <w:spacing w:after="0" w:line="240" w:lineRule="auto"/>
        <w:rPr>
          <w:rStyle w:val="Gl"/>
          <w:rFonts w:ascii="Calibri" w:hAnsi="Calibri" w:cs="Calibri"/>
          <w:b w:val="0"/>
          <w:bCs w:val="0"/>
          <w:color w:val="800000"/>
        </w:rPr>
      </w:pPr>
    </w:p>
    <w:p w14:paraId="2ED65617" w14:textId="3911DE0F" w:rsidR="001F4CA4" w:rsidRPr="00C71585" w:rsidRDefault="00271689" w:rsidP="00316005">
      <w:pPr>
        <w:spacing w:after="0" w:line="240" w:lineRule="auto"/>
        <w:rPr>
          <w:rStyle w:val="Gl"/>
          <w:rFonts w:ascii="Calibri" w:eastAsia="Calibri" w:hAnsi="Calibri" w:cs="Calibri"/>
          <w:b w:val="0"/>
          <w:bCs w:val="0"/>
          <w:szCs w:val="20"/>
          <w:lang w:eastAsia="tr-TR"/>
        </w:rPr>
      </w:pPr>
      <w:r w:rsidRPr="00C71585">
        <w:rPr>
          <w:rFonts w:ascii="Calibri" w:eastAsia="Calibri" w:hAnsi="Calibri" w:cs="Calibri"/>
          <w:noProof/>
          <w:szCs w:val="20"/>
          <w:lang w:eastAsia="tr-TR"/>
        </w:rPr>
        <w:t xml:space="preserve">                      </w:t>
      </w:r>
    </w:p>
    <w:p w14:paraId="09E9509B" w14:textId="77777777" w:rsidR="001F4CA4" w:rsidRPr="00C71585" w:rsidRDefault="001F4CA4" w:rsidP="00316005">
      <w:pPr>
        <w:spacing w:after="0" w:line="240" w:lineRule="auto"/>
        <w:rPr>
          <w:rStyle w:val="Gl"/>
          <w:rFonts w:ascii="Calibri" w:hAnsi="Calibri" w:cs="Calibri"/>
          <w:b w:val="0"/>
          <w:bCs w:val="0"/>
          <w:color w:val="800000"/>
        </w:rPr>
      </w:pPr>
    </w:p>
    <w:sectPr w:rsidR="001F4CA4" w:rsidRPr="00C71585" w:rsidSect="00D2536B">
      <w:headerReference w:type="default" r:id="rId11"/>
      <w:footerReference w:type="default" r:id="rId12"/>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0B6A" w14:textId="77777777" w:rsidR="00497ABE" w:rsidRDefault="00497ABE">
      <w:pPr>
        <w:spacing w:after="0" w:line="240" w:lineRule="auto"/>
      </w:pPr>
      <w:r>
        <w:separator/>
      </w:r>
    </w:p>
  </w:endnote>
  <w:endnote w:type="continuationSeparator" w:id="0">
    <w:p w14:paraId="53BA85E0" w14:textId="77777777" w:rsidR="00497ABE" w:rsidRDefault="00497ABE">
      <w:pPr>
        <w:spacing w:after="0" w:line="240" w:lineRule="auto"/>
      </w:pPr>
      <w:r>
        <w:continuationSeparator/>
      </w:r>
    </w:p>
  </w:endnote>
  <w:endnote w:type="continuationNotice" w:id="1">
    <w:p w14:paraId="0D6E6506" w14:textId="77777777" w:rsidR="00497ABE" w:rsidRDefault="00497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1C6B" w14:textId="77777777" w:rsidR="00497ABE" w:rsidRDefault="00497ABE">
      <w:pPr>
        <w:spacing w:after="0" w:line="240" w:lineRule="auto"/>
      </w:pPr>
      <w:r>
        <w:separator/>
      </w:r>
    </w:p>
  </w:footnote>
  <w:footnote w:type="continuationSeparator" w:id="0">
    <w:p w14:paraId="0D12593F" w14:textId="77777777" w:rsidR="00497ABE" w:rsidRDefault="00497ABE">
      <w:pPr>
        <w:spacing w:after="0" w:line="240" w:lineRule="auto"/>
      </w:pPr>
      <w:r>
        <w:continuationSeparator/>
      </w:r>
    </w:p>
  </w:footnote>
  <w:footnote w:type="continuationNotice" w:id="1">
    <w:p w14:paraId="721930C4" w14:textId="77777777" w:rsidR="00497ABE" w:rsidRDefault="00497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lang w:val="en-GB" w:eastAsia="en-GB"/>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634094453">
    <w:abstractNumId w:val="1"/>
  </w:num>
  <w:num w:numId="2" w16cid:durableId="11365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27B73"/>
    <w:rsid w:val="00031521"/>
    <w:rsid w:val="000317E6"/>
    <w:rsid w:val="00033598"/>
    <w:rsid w:val="000347A3"/>
    <w:rsid w:val="00036048"/>
    <w:rsid w:val="000363D2"/>
    <w:rsid w:val="00036918"/>
    <w:rsid w:val="00042F0C"/>
    <w:rsid w:val="00042F29"/>
    <w:rsid w:val="00044259"/>
    <w:rsid w:val="00050F39"/>
    <w:rsid w:val="000539BD"/>
    <w:rsid w:val="000673BB"/>
    <w:rsid w:val="00081BF4"/>
    <w:rsid w:val="00081DE9"/>
    <w:rsid w:val="00082409"/>
    <w:rsid w:val="00085899"/>
    <w:rsid w:val="00085F1B"/>
    <w:rsid w:val="00090F6A"/>
    <w:rsid w:val="00097E3D"/>
    <w:rsid w:val="00097F3D"/>
    <w:rsid w:val="000B3555"/>
    <w:rsid w:val="000B7E42"/>
    <w:rsid w:val="000C063C"/>
    <w:rsid w:val="000C302A"/>
    <w:rsid w:val="000C5E7B"/>
    <w:rsid w:val="000C661E"/>
    <w:rsid w:val="000C70DD"/>
    <w:rsid w:val="000C751E"/>
    <w:rsid w:val="000E149C"/>
    <w:rsid w:val="000E2BE8"/>
    <w:rsid w:val="000F17D8"/>
    <w:rsid w:val="000F1FBC"/>
    <w:rsid w:val="000F2B38"/>
    <w:rsid w:val="000F7A72"/>
    <w:rsid w:val="00110EC8"/>
    <w:rsid w:val="00112C52"/>
    <w:rsid w:val="00113A4B"/>
    <w:rsid w:val="00114757"/>
    <w:rsid w:val="00124187"/>
    <w:rsid w:val="001345D7"/>
    <w:rsid w:val="00142DEB"/>
    <w:rsid w:val="00146A28"/>
    <w:rsid w:val="001474A8"/>
    <w:rsid w:val="001538B7"/>
    <w:rsid w:val="00161C90"/>
    <w:rsid w:val="00172352"/>
    <w:rsid w:val="00180349"/>
    <w:rsid w:val="001804B1"/>
    <w:rsid w:val="001812A5"/>
    <w:rsid w:val="001900DC"/>
    <w:rsid w:val="0019071B"/>
    <w:rsid w:val="00194E01"/>
    <w:rsid w:val="001A1934"/>
    <w:rsid w:val="001A375A"/>
    <w:rsid w:val="001A7F1A"/>
    <w:rsid w:val="001B24EF"/>
    <w:rsid w:val="001B3573"/>
    <w:rsid w:val="001B4EBF"/>
    <w:rsid w:val="001B6E37"/>
    <w:rsid w:val="001C42B3"/>
    <w:rsid w:val="001D4D86"/>
    <w:rsid w:val="001E7476"/>
    <w:rsid w:val="001F05AD"/>
    <w:rsid w:val="001F4CA4"/>
    <w:rsid w:val="001F6237"/>
    <w:rsid w:val="001F6A0E"/>
    <w:rsid w:val="001F74C4"/>
    <w:rsid w:val="002056ED"/>
    <w:rsid w:val="00206B94"/>
    <w:rsid w:val="00206C78"/>
    <w:rsid w:val="0021354D"/>
    <w:rsid w:val="00213553"/>
    <w:rsid w:val="0021383B"/>
    <w:rsid w:val="00213FEC"/>
    <w:rsid w:val="00216340"/>
    <w:rsid w:val="0022282F"/>
    <w:rsid w:val="00231B88"/>
    <w:rsid w:val="00232D2A"/>
    <w:rsid w:val="00233D66"/>
    <w:rsid w:val="00250266"/>
    <w:rsid w:val="00251A1F"/>
    <w:rsid w:val="0026060A"/>
    <w:rsid w:val="0026584D"/>
    <w:rsid w:val="002677D7"/>
    <w:rsid w:val="00271689"/>
    <w:rsid w:val="002742F2"/>
    <w:rsid w:val="002778C2"/>
    <w:rsid w:val="00280CED"/>
    <w:rsid w:val="00291DBD"/>
    <w:rsid w:val="002940A6"/>
    <w:rsid w:val="00297504"/>
    <w:rsid w:val="002A0B9F"/>
    <w:rsid w:val="002B0BFA"/>
    <w:rsid w:val="002B78B7"/>
    <w:rsid w:val="002B79C5"/>
    <w:rsid w:val="002D024A"/>
    <w:rsid w:val="002D0A1C"/>
    <w:rsid w:val="002D1945"/>
    <w:rsid w:val="002D41CD"/>
    <w:rsid w:val="002D44CA"/>
    <w:rsid w:val="002D6F36"/>
    <w:rsid w:val="002D7C96"/>
    <w:rsid w:val="002E155D"/>
    <w:rsid w:val="002E3CF4"/>
    <w:rsid w:val="002E6985"/>
    <w:rsid w:val="002E6AD3"/>
    <w:rsid w:val="002F3299"/>
    <w:rsid w:val="002F3E18"/>
    <w:rsid w:val="002F5CBA"/>
    <w:rsid w:val="00316005"/>
    <w:rsid w:val="00316218"/>
    <w:rsid w:val="003201BA"/>
    <w:rsid w:val="003344D8"/>
    <w:rsid w:val="0034598F"/>
    <w:rsid w:val="00346DAA"/>
    <w:rsid w:val="00351906"/>
    <w:rsid w:val="00354A64"/>
    <w:rsid w:val="00382B1C"/>
    <w:rsid w:val="00383FCA"/>
    <w:rsid w:val="00386782"/>
    <w:rsid w:val="003870D2"/>
    <w:rsid w:val="003A0E15"/>
    <w:rsid w:val="003A15C8"/>
    <w:rsid w:val="003A2B6E"/>
    <w:rsid w:val="003A5154"/>
    <w:rsid w:val="003A5D6D"/>
    <w:rsid w:val="003A5E93"/>
    <w:rsid w:val="003A6402"/>
    <w:rsid w:val="003B49AA"/>
    <w:rsid w:val="003C07B8"/>
    <w:rsid w:val="003C3461"/>
    <w:rsid w:val="003C6101"/>
    <w:rsid w:val="003C77F9"/>
    <w:rsid w:val="003D32A9"/>
    <w:rsid w:val="003D5091"/>
    <w:rsid w:val="003D6E81"/>
    <w:rsid w:val="003F0A2B"/>
    <w:rsid w:val="003F177B"/>
    <w:rsid w:val="003F34E4"/>
    <w:rsid w:val="003F3EC7"/>
    <w:rsid w:val="003F68BA"/>
    <w:rsid w:val="003F7166"/>
    <w:rsid w:val="00402ACB"/>
    <w:rsid w:val="00411200"/>
    <w:rsid w:val="00424C60"/>
    <w:rsid w:val="00426F8D"/>
    <w:rsid w:val="004513E8"/>
    <w:rsid w:val="00454A8A"/>
    <w:rsid w:val="004563BE"/>
    <w:rsid w:val="004660AA"/>
    <w:rsid w:val="004662A3"/>
    <w:rsid w:val="00466F09"/>
    <w:rsid w:val="004837C6"/>
    <w:rsid w:val="00486F04"/>
    <w:rsid w:val="00492CA6"/>
    <w:rsid w:val="00497ABE"/>
    <w:rsid w:val="004A1BC6"/>
    <w:rsid w:val="004C3705"/>
    <w:rsid w:val="004C4F7C"/>
    <w:rsid w:val="004D665D"/>
    <w:rsid w:val="004E6B32"/>
    <w:rsid w:val="004E70B9"/>
    <w:rsid w:val="004F5B71"/>
    <w:rsid w:val="00505E71"/>
    <w:rsid w:val="00506863"/>
    <w:rsid w:val="00513917"/>
    <w:rsid w:val="00526F30"/>
    <w:rsid w:val="00527B1C"/>
    <w:rsid w:val="005406FF"/>
    <w:rsid w:val="00547B69"/>
    <w:rsid w:val="005502D8"/>
    <w:rsid w:val="0055768F"/>
    <w:rsid w:val="005753F1"/>
    <w:rsid w:val="00585A68"/>
    <w:rsid w:val="00591BA2"/>
    <w:rsid w:val="00597D8B"/>
    <w:rsid w:val="005A1DAC"/>
    <w:rsid w:val="005C280F"/>
    <w:rsid w:val="005D3D0C"/>
    <w:rsid w:val="005D620E"/>
    <w:rsid w:val="005D7F5B"/>
    <w:rsid w:val="005E05DB"/>
    <w:rsid w:val="005E7EE1"/>
    <w:rsid w:val="005F3620"/>
    <w:rsid w:val="005F5247"/>
    <w:rsid w:val="005F7834"/>
    <w:rsid w:val="00602F44"/>
    <w:rsid w:val="00604DB0"/>
    <w:rsid w:val="00611096"/>
    <w:rsid w:val="006156DB"/>
    <w:rsid w:val="00625B84"/>
    <w:rsid w:val="0063436B"/>
    <w:rsid w:val="006356DE"/>
    <w:rsid w:val="00644BB7"/>
    <w:rsid w:val="0065168F"/>
    <w:rsid w:val="00651D5C"/>
    <w:rsid w:val="00653C70"/>
    <w:rsid w:val="00657138"/>
    <w:rsid w:val="00663FEC"/>
    <w:rsid w:val="0067675C"/>
    <w:rsid w:val="006817D3"/>
    <w:rsid w:val="00682C93"/>
    <w:rsid w:val="0068735D"/>
    <w:rsid w:val="00693C0F"/>
    <w:rsid w:val="006A128E"/>
    <w:rsid w:val="006B2D36"/>
    <w:rsid w:val="006B45D3"/>
    <w:rsid w:val="006B4919"/>
    <w:rsid w:val="006B7C63"/>
    <w:rsid w:val="006C4D49"/>
    <w:rsid w:val="006D1A6B"/>
    <w:rsid w:val="006D7D76"/>
    <w:rsid w:val="006E72EC"/>
    <w:rsid w:val="006F323A"/>
    <w:rsid w:val="006F4039"/>
    <w:rsid w:val="007003D8"/>
    <w:rsid w:val="007044E1"/>
    <w:rsid w:val="00707FE2"/>
    <w:rsid w:val="00712B59"/>
    <w:rsid w:val="00717E66"/>
    <w:rsid w:val="00727785"/>
    <w:rsid w:val="0073322B"/>
    <w:rsid w:val="00734A6B"/>
    <w:rsid w:val="007447B6"/>
    <w:rsid w:val="00745C5D"/>
    <w:rsid w:val="0076115F"/>
    <w:rsid w:val="00765A17"/>
    <w:rsid w:val="00767F73"/>
    <w:rsid w:val="00777621"/>
    <w:rsid w:val="00780E78"/>
    <w:rsid w:val="0078433B"/>
    <w:rsid w:val="007857EC"/>
    <w:rsid w:val="007C5604"/>
    <w:rsid w:val="007C60D9"/>
    <w:rsid w:val="007D0BAA"/>
    <w:rsid w:val="007D2627"/>
    <w:rsid w:val="007D28EA"/>
    <w:rsid w:val="007D5C1A"/>
    <w:rsid w:val="007E0FE9"/>
    <w:rsid w:val="007E176C"/>
    <w:rsid w:val="007E7737"/>
    <w:rsid w:val="007F2C59"/>
    <w:rsid w:val="007F6FE5"/>
    <w:rsid w:val="00804AB8"/>
    <w:rsid w:val="00811E35"/>
    <w:rsid w:val="00817420"/>
    <w:rsid w:val="00823201"/>
    <w:rsid w:val="00823533"/>
    <w:rsid w:val="0083233C"/>
    <w:rsid w:val="008404A2"/>
    <w:rsid w:val="00841ABE"/>
    <w:rsid w:val="008455C9"/>
    <w:rsid w:val="00845C7A"/>
    <w:rsid w:val="00860413"/>
    <w:rsid w:val="00861336"/>
    <w:rsid w:val="00865AE3"/>
    <w:rsid w:val="0086650E"/>
    <w:rsid w:val="00867BC2"/>
    <w:rsid w:val="00890A11"/>
    <w:rsid w:val="00893B47"/>
    <w:rsid w:val="00896890"/>
    <w:rsid w:val="008A1BDF"/>
    <w:rsid w:val="008A7803"/>
    <w:rsid w:val="008B59DD"/>
    <w:rsid w:val="008B76ED"/>
    <w:rsid w:val="008B7967"/>
    <w:rsid w:val="008B7C50"/>
    <w:rsid w:val="008C3036"/>
    <w:rsid w:val="008C38E3"/>
    <w:rsid w:val="008C3DC6"/>
    <w:rsid w:val="008C54C0"/>
    <w:rsid w:val="008D2B52"/>
    <w:rsid w:val="008D6CBE"/>
    <w:rsid w:val="008E30A2"/>
    <w:rsid w:val="008E593B"/>
    <w:rsid w:val="008F0908"/>
    <w:rsid w:val="008F3CDD"/>
    <w:rsid w:val="008F7CE6"/>
    <w:rsid w:val="009061BA"/>
    <w:rsid w:val="00912216"/>
    <w:rsid w:val="009144B9"/>
    <w:rsid w:val="00927C02"/>
    <w:rsid w:val="00936663"/>
    <w:rsid w:val="00936726"/>
    <w:rsid w:val="00936996"/>
    <w:rsid w:val="00954964"/>
    <w:rsid w:val="00962B1A"/>
    <w:rsid w:val="00964926"/>
    <w:rsid w:val="009669FB"/>
    <w:rsid w:val="00972418"/>
    <w:rsid w:val="009728E1"/>
    <w:rsid w:val="009747B4"/>
    <w:rsid w:val="00974B8D"/>
    <w:rsid w:val="009812FA"/>
    <w:rsid w:val="00997767"/>
    <w:rsid w:val="00997A55"/>
    <w:rsid w:val="009A44AA"/>
    <w:rsid w:val="009B013E"/>
    <w:rsid w:val="009B7410"/>
    <w:rsid w:val="009C095C"/>
    <w:rsid w:val="009C765C"/>
    <w:rsid w:val="009E21F7"/>
    <w:rsid w:val="009F6886"/>
    <w:rsid w:val="009F6E99"/>
    <w:rsid w:val="00A05D83"/>
    <w:rsid w:val="00A147AA"/>
    <w:rsid w:val="00A23EB3"/>
    <w:rsid w:val="00A2646F"/>
    <w:rsid w:val="00A27329"/>
    <w:rsid w:val="00A33D73"/>
    <w:rsid w:val="00A345A0"/>
    <w:rsid w:val="00A36403"/>
    <w:rsid w:val="00A43045"/>
    <w:rsid w:val="00A47A3A"/>
    <w:rsid w:val="00A536C7"/>
    <w:rsid w:val="00A610A5"/>
    <w:rsid w:val="00A64014"/>
    <w:rsid w:val="00A66755"/>
    <w:rsid w:val="00A82597"/>
    <w:rsid w:val="00A9023F"/>
    <w:rsid w:val="00A9052D"/>
    <w:rsid w:val="00A90F18"/>
    <w:rsid w:val="00A913C8"/>
    <w:rsid w:val="00A945BA"/>
    <w:rsid w:val="00A979C3"/>
    <w:rsid w:val="00AA4E04"/>
    <w:rsid w:val="00AA6736"/>
    <w:rsid w:val="00AA6CF1"/>
    <w:rsid w:val="00AA7054"/>
    <w:rsid w:val="00AB0486"/>
    <w:rsid w:val="00AB0907"/>
    <w:rsid w:val="00AB5900"/>
    <w:rsid w:val="00AB6FDF"/>
    <w:rsid w:val="00AB70D6"/>
    <w:rsid w:val="00AC1BBE"/>
    <w:rsid w:val="00AD0060"/>
    <w:rsid w:val="00AD53B2"/>
    <w:rsid w:val="00AE17D6"/>
    <w:rsid w:val="00AE56A9"/>
    <w:rsid w:val="00AF1A75"/>
    <w:rsid w:val="00AF3F23"/>
    <w:rsid w:val="00B125FD"/>
    <w:rsid w:val="00B2166D"/>
    <w:rsid w:val="00B22891"/>
    <w:rsid w:val="00B23A35"/>
    <w:rsid w:val="00B2428C"/>
    <w:rsid w:val="00B3203A"/>
    <w:rsid w:val="00B36134"/>
    <w:rsid w:val="00B4306D"/>
    <w:rsid w:val="00B447BF"/>
    <w:rsid w:val="00B45545"/>
    <w:rsid w:val="00B469F8"/>
    <w:rsid w:val="00B473AE"/>
    <w:rsid w:val="00B52F5D"/>
    <w:rsid w:val="00B6118F"/>
    <w:rsid w:val="00B62EDE"/>
    <w:rsid w:val="00B637C0"/>
    <w:rsid w:val="00B71572"/>
    <w:rsid w:val="00B810E7"/>
    <w:rsid w:val="00B84252"/>
    <w:rsid w:val="00B846CA"/>
    <w:rsid w:val="00BB080C"/>
    <w:rsid w:val="00BB09DE"/>
    <w:rsid w:val="00BB48C8"/>
    <w:rsid w:val="00BC01E9"/>
    <w:rsid w:val="00BC0EC1"/>
    <w:rsid w:val="00BC352A"/>
    <w:rsid w:val="00BC37CC"/>
    <w:rsid w:val="00BD01CF"/>
    <w:rsid w:val="00BD42DF"/>
    <w:rsid w:val="00BD56D7"/>
    <w:rsid w:val="00BE39B6"/>
    <w:rsid w:val="00BE3FEB"/>
    <w:rsid w:val="00BF2463"/>
    <w:rsid w:val="00BF3E82"/>
    <w:rsid w:val="00BF5C99"/>
    <w:rsid w:val="00C10AD8"/>
    <w:rsid w:val="00C11B0E"/>
    <w:rsid w:val="00C16D79"/>
    <w:rsid w:val="00C173E3"/>
    <w:rsid w:val="00C36FCA"/>
    <w:rsid w:val="00C41983"/>
    <w:rsid w:val="00C42BD9"/>
    <w:rsid w:val="00C54B7D"/>
    <w:rsid w:val="00C6196C"/>
    <w:rsid w:val="00C62E84"/>
    <w:rsid w:val="00C67684"/>
    <w:rsid w:val="00C71585"/>
    <w:rsid w:val="00CA4FFA"/>
    <w:rsid w:val="00CB12DF"/>
    <w:rsid w:val="00CB16A5"/>
    <w:rsid w:val="00CB4570"/>
    <w:rsid w:val="00CC209A"/>
    <w:rsid w:val="00CD096B"/>
    <w:rsid w:val="00CD2F92"/>
    <w:rsid w:val="00CD4D40"/>
    <w:rsid w:val="00CE4953"/>
    <w:rsid w:val="00CF0C58"/>
    <w:rsid w:val="00D13462"/>
    <w:rsid w:val="00D2536B"/>
    <w:rsid w:val="00D26804"/>
    <w:rsid w:val="00D34B9A"/>
    <w:rsid w:val="00D35BF1"/>
    <w:rsid w:val="00D43797"/>
    <w:rsid w:val="00D44AED"/>
    <w:rsid w:val="00D521B2"/>
    <w:rsid w:val="00D52FD3"/>
    <w:rsid w:val="00D558DB"/>
    <w:rsid w:val="00D607DB"/>
    <w:rsid w:val="00D613C8"/>
    <w:rsid w:val="00D638FB"/>
    <w:rsid w:val="00D64923"/>
    <w:rsid w:val="00D66122"/>
    <w:rsid w:val="00D678AB"/>
    <w:rsid w:val="00DA11DC"/>
    <w:rsid w:val="00DA153F"/>
    <w:rsid w:val="00DA4281"/>
    <w:rsid w:val="00DA79F8"/>
    <w:rsid w:val="00DB5DAF"/>
    <w:rsid w:val="00DC0404"/>
    <w:rsid w:val="00DC22E2"/>
    <w:rsid w:val="00DC48F2"/>
    <w:rsid w:val="00DC49E2"/>
    <w:rsid w:val="00DC68B3"/>
    <w:rsid w:val="00DD0842"/>
    <w:rsid w:val="00DD7F8C"/>
    <w:rsid w:val="00DE7B3B"/>
    <w:rsid w:val="00E06DA6"/>
    <w:rsid w:val="00E15F7E"/>
    <w:rsid w:val="00E209B7"/>
    <w:rsid w:val="00E20E45"/>
    <w:rsid w:val="00E25A33"/>
    <w:rsid w:val="00E3160F"/>
    <w:rsid w:val="00E3685D"/>
    <w:rsid w:val="00E40AF5"/>
    <w:rsid w:val="00E46E9F"/>
    <w:rsid w:val="00E54961"/>
    <w:rsid w:val="00E634EC"/>
    <w:rsid w:val="00E674FA"/>
    <w:rsid w:val="00E77D4E"/>
    <w:rsid w:val="00E85A20"/>
    <w:rsid w:val="00E877EA"/>
    <w:rsid w:val="00E968AF"/>
    <w:rsid w:val="00E96C92"/>
    <w:rsid w:val="00E97A24"/>
    <w:rsid w:val="00EB045F"/>
    <w:rsid w:val="00EB4AAF"/>
    <w:rsid w:val="00EC289D"/>
    <w:rsid w:val="00ED2773"/>
    <w:rsid w:val="00EE0608"/>
    <w:rsid w:val="00EE1018"/>
    <w:rsid w:val="00EE1270"/>
    <w:rsid w:val="00EF187D"/>
    <w:rsid w:val="00EF4ADF"/>
    <w:rsid w:val="00EF7977"/>
    <w:rsid w:val="00F11A9A"/>
    <w:rsid w:val="00F15F7A"/>
    <w:rsid w:val="00F248B1"/>
    <w:rsid w:val="00F273F4"/>
    <w:rsid w:val="00F3430C"/>
    <w:rsid w:val="00F447B1"/>
    <w:rsid w:val="00F467A7"/>
    <w:rsid w:val="00F47FF2"/>
    <w:rsid w:val="00F657CE"/>
    <w:rsid w:val="00F66DF0"/>
    <w:rsid w:val="00F80320"/>
    <w:rsid w:val="00F868BC"/>
    <w:rsid w:val="00F87FBE"/>
    <w:rsid w:val="00F93C73"/>
    <w:rsid w:val="00F93DFD"/>
    <w:rsid w:val="00F94CA7"/>
    <w:rsid w:val="00FA2636"/>
    <w:rsid w:val="00FB0976"/>
    <w:rsid w:val="00FB4906"/>
    <w:rsid w:val="00FB7F54"/>
    <w:rsid w:val="00FC22AE"/>
    <w:rsid w:val="00FD0D7F"/>
    <w:rsid w:val="00FD409E"/>
    <w:rsid w:val="00FE0E85"/>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DC0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character" w:customStyle="1" w:styleId="Balk1Char">
    <w:name w:val="Başlık 1 Char"/>
    <w:basedOn w:val="VarsaylanParagrafYazTipi"/>
    <w:link w:val="Balk1"/>
    <w:uiPriority w:val="9"/>
    <w:rsid w:val="00DC0404"/>
    <w:rPr>
      <w:rFonts w:asciiTheme="majorHAnsi" w:eastAsiaTheme="majorEastAsia" w:hAnsiTheme="majorHAnsi" w:cstheme="majorBidi"/>
      <w:color w:val="2E74B5"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83362419">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40701205">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kksSH16H7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mailto:aeroyan@grup7.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4902-DD12-F143-8214-9E73D82F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1904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Kadir Saritas</dc:creator>
  <cp:lastModifiedBy>Amber Eroyan</cp:lastModifiedBy>
  <cp:revision>3</cp:revision>
  <dcterms:created xsi:type="dcterms:W3CDTF">2023-11-11T08:27:00Z</dcterms:created>
  <dcterms:modified xsi:type="dcterms:W3CDTF">2023-11-11T08:44:00Z</dcterms:modified>
</cp:coreProperties>
</file>