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31C2211" w14:textId="6A5B6AEA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B47B81">
        <w:rPr>
          <w:rFonts w:ascii="Arial" w:hAnsi="Arial" w:cs="Arial"/>
          <w:b/>
          <w:u w:val="single"/>
        </w:rPr>
        <w:t>Basın Bülteni</w:t>
      </w:r>
    </w:p>
    <w:p w14:paraId="6C36B3EB" w14:textId="60EBB110" w:rsidR="00233D66" w:rsidRPr="00B47B81" w:rsidRDefault="0035386E" w:rsidP="00267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 </w:t>
      </w:r>
      <w:r w:rsidR="00BE5E9D" w:rsidRPr="00B47B81">
        <w:rPr>
          <w:rFonts w:ascii="Arial" w:hAnsi="Arial" w:cs="Arial"/>
        </w:rPr>
        <w:t>Mart</w:t>
      </w:r>
      <w:r w:rsidR="00586B85" w:rsidRPr="00B47B81">
        <w:rPr>
          <w:rFonts w:ascii="Arial" w:hAnsi="Arial" w:cs="Arial"/>
        </w:rPr>
        <w:t xml:space="preserve"> </w:t>
      </w:r>
      <w:r w:rsidR="00233D66" w:rsidRPr="00B47B81">
        <w:rPr>
          <w:rFonts w:ascii="Arial" w:hAnsi="Arial" w:cs="Arial"/>
        </w:rPr>
        <w:t>202</w:t>
      </w:r>
      <w:r w:rsidR="00586B85" w:rsidRPr="00B47B81">
        <w:rPr>
          <w:rFonts w:ascii="Arial" w:hAnsi="Arial" w:cs="Arial"/>
        </w:rPr>
        <w:t>4</w:t>
      </w:r>
    </w:p>
    <w:p w14:paraId="6A04ED67" w14:textId="38B8A158" w:rsidR="00586B85" w:rsidRPr="00BE5E9D" w:rsidRDefault="00586B85" w:rsidP="00267E9D">
      <w:pPr>
        <w:pStyle w:val="Default"/>
        <w:spacing w:after="240"/>
        <w:jc w:val="center"/>
        <w:rPr>
          <w:b/>
          <w:color w:val="auto"/>
          <w:sz w:val="32"/>
          <w:szCs w:val="32"/>
        </w:rPr>
      </w:pPr>
      <w:r w:rsidRPr="00BE5E9D">
        <w:rPr>
          <w:b/>
          <w:color w:val="auto"/>
          <w:sz w:val="32"/>
          <w:szCs w:val="32"/>
        </w:rPr>
        <w:br/>
      </w:r>
      <w:r w:rsidR="009E09C1" w:rsidRPr="009E09C1">
        <w:rPr>
          <w:b/>
          <w:color w:val="auto"/>
          <w:sz w:val="32"/>
          <w:szCs w:val="32"/>
        </w:rPr>
        <w:t xml:space="preserve">Türk Müziğinin </w:t>
      </w:r>
      <w:r w:rsidR="007B3BFE" w:rsidRPr="009E09C1">
        <w:rPr>
          <w:b/>
          <w:color w:val="auto"/>
          <w:sz w:val="32"/>
          <w:szCs w:val="32"/>
        </w:rPr>
        <w:t xml:space="preserve">“Unutulmayan </w:t>
      </w:r>
      <w:proofErr w:type="spellStart"/>
      <w:r w:rsidR="007B3BFE" w:rsidRPr="009E09C1">
        <w:rPr>
          <w:b/>
          <w:color w:val="auto"/>
          <w:sz w:val="32"/>
          <w:szCs w:val="32"/>
        </w:rPr>
        <w:t>Şarkılar”</w:t>
      </w:r>
      <w:r w:rsidR="00C22FF9" w:rsidRPr="009E09C1">
        <w:rPr>
          <w:b/>
          <w:color w:val="auto"/>
          <w:sz w:val="32"/>
          <w:szCs w:val="32"/>
        </w:rPr>
        <w:t>ı</w:t>
      </w:r>
      <w:proofErr w:type="spellEnd"/>
      <w:r w:rsidR="003219AD" w:rsidRPr="009E09C1">
        <w:rPr>
          <w:b/>
          <w:color w:val="auto"/>
          <w:sz w:val="32"/>
          <w:szCs w:val="32"/>
        </w:rPr>
        <w:t xml:space="preserve"> </w:t>
      </w:r>
      <w:r w:rsidR="009E09C1" w:rsidRPr="009E09C1">
        <w:rPr>
          <w:b/>
          <w:color w:val="auto"/>
          <w:sz w:val="32"/>
          <w:szCs w:val="32"/>
        </w:rPr>
        <w:t>Pera Müzesi’nde</w:t>
      </w:r>
    </w:p>
    <w:p w14:paraId="411843B6" w14:textId="5503B0B4" w:rsidR="00BE5E9D" w:rsidRPr="00BE5E9D" w:rsidRDefault="007B3BFE" w:rsidP="00267E9D">
      <w:pPr>
        <w:pStyle w:val="Default"/>
        <w:spacing w:after="240"/>
        <w:jc w:val="center"/>
        <w:rPr>
          <w:b/>
          <w:color w:val="auto"/>
        </w:rPr>
      </w:pPr>
      <w:r>
        <w:rPr>
          <w:b/>
          <w:color w:val="auto"/>
        </w:rPr>
        <w:t>30 Mart Cumartesi</w:t>
      </w:r>
      <w:r w:rsidR="00B433CC" w:rsidRPr="00BE5E9D">
        <w:rPr>
          <w:b/>
          <w:color w:val="auto"/>
        </w:rPr>
        <w:t xml:space="preserve">, 15.30 </w:t>
      </w:r>
    </w:p>
    <w:p w14:paraId="24BB6F9E" w14:textId="3CE8FB97" w:rsidR="004874B2" w:rsidRPr="00F06F55" w:rsidRDefault="001F7DB2" w:rsidP="00267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F55">
        <w:rPr>
          <w:rFonts w:ascii="Arial" w:hAnsi="Arial" w:cs="Arial"/>
          <w:b/>
          <w:sz w:val="24"/>
          <w:szCs w:val="24"/>
        </w:rPr>
        <w:t xml:space="preserve">Suna ve İnan Kıraç Vakfı </w:t>
      </w:r>
      <w:r w:rsidR="00586B85" w:rsidRPr="00F06F55">
        <w:rPr>
          <w:rFonts w:ascii="Arial" w:hAnsi="Arial" w:cs="Arial"/>
          <w:b/>
          <w:sz w:val="24"/>
          <w:szCs w:val="24"/>
        </w:rPr>
        <w:t>Pera Müzesi Türk Müziği Konserleri</w:t>
      </w:r>
      <w:r w:rsidR="00586B85" w:rsidRPr="00F06F55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Mart</w:t>
      </w:r>
      <w:proofErr w:type="gramEnd"/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ayın</w:t>
      </w:r>
      <w:r w:rsidR="00F06F55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da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</w:t>
      </w:r>
      <w:hyperlink r:id="rId8" w:history="1">
        <w:r w:rsidR="004C4B7C" w:rsidRPr="00F06F55">
          <w:rPr>
            <w:rStyle w:val="Kpr"/>
            <w:rFonts w:ascii="Arial" w:hAnsi="Arial" w:cs="Arial"/>
            <w:b/>
            <w:bCs/>
            <w:sz w:val="24"/>
            <w:szCs w:val="24"/>
          </w:rPr>
          <w:t>“Unutulmayan Şarkılar”</w:t>
        </w:r>
      </w:hyperlink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konseriyle devam ediyor. </w:t>
      </w:r>
      <w:r w:rsidR="00267E9D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Misafir solistler </w:t>
      </w:r>
      <w:proofErr w:type="spellStart"/>
      <w:r w:rsidR="00267E9D" w:rsidRPr="00F06F55">
        <w:rPr>
          <w:rStyle w:val="Gl"/>
          <w:rFonts w:ascii="Arial" w:hAnsi="Arial" w:cs="Arial"/>
          <w:sz w:val="24"/>
          <w:szCs w:val="24"/>
        </w:rPr>
        <w:t>Münip</w:t>
      </w:r>
      <w:proofErr w:type="spellEnd"/>
      <w:r w:rsidR="00267E9D" w:rsidRPr="00F06F55">
        <w:rPr>
          <w:rStyle w:val="Gl"/>
          <w:rFonts w:ascii="Arial" w:hAnsi="Arial" w:cs="Arial"/>
          <w:sz w:val="24"/>
          <w:szCs w:val="24"/>
        </w:rPr>
        <w:t xml:space="preserve"> Utandı</w:t>
      </w:r>
      <w:r w:rsidR="00267E9D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ve </w:t>
      </w:r>
      <w:r w:rsidR="00267E9D" w:rsidRPr="00F06F55">
        <w:rPr>
          <w:rStyle w:val="Gl"/>
          <w:rFonts w:ascii="Arial" w:hAnsi="Arial" w:cs="Arial"/>
          <w:sz w:val="24"/>
          <w:szCs w:val="24"/>
        </w:rPr>
        <w:t>Merve Utandı Kalkan</w:t>
      </w:r>
      <w:r w:rsidR="00F06F55" w:rsidRPr="00F06F55">
        <w:rPr>
          <w:rFonts w:ascii="Arial" w:hAnsi="Arial" w:cs="Arial"/>
          <w:bCs/>
          <w:sz w:val="24"/>
          <w:szCs w:val="24"/>
        </w:rPr>
        <w:t>’ın</w:t>
      </w:r>
      <w:r w:rsidR="00B47B81">
        <w:rPr>
          <w:rFonts w:ascii="Arial" w:hAnsi="Arial" w:cs="Arial"/>
          <w:bCs/>
          <w:sz w:val="24"/>
          <w:szCs w:val="24"/>
        </w:rPr>
        <w:t>,</w:t>
      </w:r>
      <w:r w:rsidR="00EF2108" w:rsidRPr="00F06F55">
        <w:rPr>
          <w:rFonts w:ascii="Arial" w:hAnsi="Arial" w:cs="Arial"/>
          <w:bCs/>
          <w:sz w:val="24"/>
          <w:szCs w:val="24"/>
        </w:rPr>
        <w:t xml:space="preserve"> </w:t>
      </w:r>
      <w:r w:rsidR="00F06F55" w:rsidRPr="00F06F55">
        <w:rPr>
          <w:rFonts w:ascii="Arial" w:eastAsia="Times New Roman" w:hAnsi="Arial" w:cs="Arial"/>
          <w:bCs/>
          <w:kern w:val="36"/>
          <w:sz w:val="24"/>
          <w:szCs w:val="24"/>
        </w:rPr>
        <w:t xml:space="preserve">büyük bestekârların 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>seçme eserlerini seslendireceği konser,</w:t>
      </w:r>
      <w:r w:rsidR="00B47B8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67E9D" w:rsidRPr="00F06F55">
        <w:rPr>
          <w:rFonts w:ascii="Arial" w:eastAsia="Times New Roman" w:hAnsi="Arial" w:cs="Arial"/>
          <w:bCs/>
          <w:sz w:val="24"/>
          <w:szCs w:val="24"/>
        </w:rPr>
        <w:t>30 Mart</w:t>
      </w:r>
      <w:r w:rsidR="004874B2" w:rsidRPr="00F06F55">
        <w:rPr>
          <w:rFonts w:ascii="Arial" w:eastAsia="Times New Roman" w:hAnsi="Arial" w:cs="Arial"/>
          <w:bCs/>
          <w:sz w:val="24"/>
          <w:szCs w:val="24"/>
        </w:rPr>
        <w:t xml:space="preserve">’ta Pera Müzesi Oditoryumu’nda 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>izlenebilir.</w:t>
      </w:r>
    </w:p>
    <w:p w14:paraId="36EC3945" w14:textId="77777777" w:rsidR="00267E9D" w:rsidRPr="00F06F55" w:rsidRDefault="00267E9D" w:rsidP="00267E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4D4A292" w14:textId="7B025E6F" w:rsidR="003B27B3" w:rsidRPr="00F06F55" w:rsidRDefault="00B707B3" w:rsidP="00267E9D">
      <w:pPr>
        <w:spacing w:after="225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F06F55">
        <w:rPr>
          <w:rStyle w:val="Gl"/>
          <w:rFonts w:ascii="Arial" w:hAnsi="Arial" w:cs="Arial"/>
          <w:b w:val="0"/>
          <w:color w:val="333333"/>
          <w:sz w:val="24"/>
          <w:szCs w:val="24"/>
        </w:rPr>
        <w:t xml:space="preserve">Klasik Türk </w:t>
      </w:r>
      <w:proofErr w:type="spellStart"/>
      <w:r w:rsidRPr="00F06F55">
        <w:rPr>
          <w:rStyle w:val="Gl"/>
          <w:rFonts w:ascii="Arial" w:hAnsi="Arial" w:cs="Arial"/>
          <w:b w:val="0"/>
          <w:color w:val="333333"/>
          <w:sz w:val="24"/>
          <w:szCs w:val="24"/>
        </w:rPr>
        <w:t>Mûsikisi’nin</w:t>
      </w:r>
      <w:proofErr w:type="spellEnd"/>
      <w:r w:rsidRPr="00F06F55">
        <w:rPr>
          <w:rStyle w:val="Gl"/>
          <w:rFonts w:ascii="Arial" w:hAnsi="Arial" w:cs="Arial"/>
          <w:b w:val="0"/>
          <w:color w:val="333333"/>
          <w:sz w:val="24"/>
          <w:szCs w:val="24"/>
        </w:rPr>
        <w:t xml:space="preserve"> duayen ismi, Devlet Sanatçısı </w:t>
      </w:r>
      <w:r w:rsidRPr="00F06F55">
        <w:rPr>
          <w:rStyle w:val="Gl"/>
          <w:rFonts w:ascii="Arial" w:hAnsi="Arial" w:cs="Arial"/>
          <w:bCs w:val="0"/>
          <w:color w:val="333333"/>
          <w:sz w:val="24"/>
          <w:szCs w:val="24"/>
        </w:rPr>
        <w:t xml:space="preserve">Prof. Dr. Alâeddin </w:t>
      </w:r>
      <w:proofErr w:type="spellStart"/>
      <w:r w:rsidRPr="00F06F55">
        <w:rPr>
          <w:rStyle w:val="Gl"/>
          <w:rFonts w:ascii="Arial" w:hAnsi="Arial" w:cs="Arial"/>
          <w:bCs w:val="0"/>
          <w:color w:val="333333"/>
          <w:sz w:val="24"/>
          <w:szCs w:val="24"/>
        </w:rPr>
        <w:t>Yavaşca</w:t>
      </w:r>
      <w:r w:rsidR="00B47B81">
        <w:rPr>
          <w:rFonts w:ascii="Arial" w:hAnsi="Arial" w:cs="Arial"/>
          <w:bCs/>
          <w:color w:val="333333"/>
          <w:sz w:val="24"/>
          <w:szCs w:val="24"/>
        </w:rPr>
        <w:t>’</w:t>
      </w:r>
      <w:r w:rsidRPr="00F06F55">
        <w:rPr>
          <w:rFonts w:ascii="Arial" w:hAnsi="Arial" w:cs="Arial"/>
          <w:bCs/>
          <w:color w:val="333333"/>
          <w:sz w:val="24"/>
          <w:szCs w:val="24"/>
        </w:rPr>
        <w:t>nın</w:t>
      </w:r>
      <w:proofErr w:type="spellEnd"/>
      <w:r w:rsidRPr="00F06F55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F06F55">
        <w:rPr>
          <w:rFonts w:ascii="Arial" w:hAnsi="Arial" w:cs="Arial"/>
          <w:bCs/>
          <w:sz w:val="24"/>
          <w:szCs w:val="24"/>
        </w:rPr>
        <w:t>aziz h</w:t>
      </w:r>
      <w:r w:rsidR="003B27B3" w:rsidRPr="00F06F55">
        <w:rPr>
          <w:rFonts w:ascii="Arial" w:hAnsi="Arial" w:cs="Arial"/>
          <w:bCs/>
          <w:sz w:val="24"/>
          <w:szCs w:val="24"/>
        </w:rPr>
        <w:t>a</w:t>
      </w:r>
      <w:r w:rsidRPr="00F06F55">
        <w:rPr>
          <w:rFonts w:ascii="Arial" w:hAnsi="Arial" w:cs="Arial"/>
          <w:bCs/>
          <w:sz w:val="24"/>
          <w:szCs w:val="24"/>
        </w:rPr>
        <w:t>tırasına saygıyla</w:t>
      </w:r>
      <w:r w:rsidR="003219AD" w:rsidRPr="00F06F55">
        <w:rPr>
          <w:rFonts w:ascii="Arial" w:hAnsi="Arial" w:cs="Arial"/>
          <w:bCs/>
          <w:sz w:val="24"/>
          <w:szCs w:val="24"/>
        </w:rPr>
        <w:t xml:space="preserve"> </w:t>
      </w:r>
      <w:r w:rsidRPr="00F06F55">
        <w:rPr>
          <w:rFonts w:ascii="Arial" w:hAnsi="Arial" w:cs="Arial"/>
          <w:bCs/>
          <w:sz w:val="24"/>
          <w:szCs w:val="24"/>
        </w:rPr>
        <w:t>düzenlen</w:t>
      </w:r>
      <w:r w:rsidR="00C03412" w:rsidRPr="00F06F55">
        <w:rPr>
          <w:rFonts w:ascii="Arial" w:hAnsi="Arial" w:cs="Arial"/>
          <w:bCs/>
          <w:sz w:val="24"/>
          <w:szCs w:val="24"/>
        </w:rPr>
        <w:t xml:space="preserve">en </w:t>
      </w:r>
      <w:r w:rsidR="004874B2" w:rsidRPr="00F06F55">
        <w:rPr>
          <w:rFonts w:ascii="Arial" w:hAnsi="Arial" w:cs="Arial"/>
          <w:bCs/>
          <w:sz w:val="24"/>
          <w:szCs w:val="24"/>
        </w:rPr>
        <w:t>Pera Müzesi Türk Müziği Konserleri</w:t>
      </w:r>
      <w:r w:rsidR="00C03412" w:rsidRPr="00F06F55">
        <w:rPr>
          <w:rFonts w:ascii="Arial" w:hAnsi="Arial" w:cs="Arial"/>
          <w:bCs/>
          <w:sz w:val="24"/>
          <w:szCs w:val="24"/>
        </w:rPr>
        <w:t xml:space="preserve">; </w:t>
      </w:r>
      <w:r w:rsidR="003B27B3" w:rsidRPr="00F06F55">
        <w:rPr>
          <w:rFonts w:ascii="Arial" w:hAnsi="Arial" w:cs="Arial"/>
          <w:color w:val="333333"/>
          <w:sz w:val="24"/>
          <w:szCs w:val="24"/>
        </w:rPr>
        <w:t>Türk müziğinin tarihsel, kültürel, geleneksel, sosyolojik, antropolojik, felsefi, edebi yönlerine ilişkin sunuş ve sohbetler de içeriyor. </w:t>
      </w:r>
    </w:p>
    <w:p w14:paraId="583B9D76" w14:textId="54010920" w:rsidR="000C2B52" w:rsidRPr="00F06F55" w:rsidRDefault="004874B2" w:rsidP="00267E9D">
      <w:pPr>
        <w:spacing w:after="225" w:line="240" w:lineRule="auto"/>
        <w:jc w:val="both"/>
        <w:rPr>
          <w:rFonts w:ascii="Arial" w:hAnsi="Arial" w:cs="Arial"/>
          <w:sz w:val="24"/>
          <w:szCs w:val="24"/>
        </w:rPr>
      </w:pPr>
      <w:r w:rsidRPr="00F06F55">
        <w:rPr>
          <w:rFonts w:ascii="Arial" w:hAnsi="Arial" w:cs="Arial"/>
          <w:bCs/>
          <w:sz w:val="24"/>
          <w:szCs w:val="24"/>
        </w:rPr>
        <w:t>G</w:t>
      </w:r>
      <w:r w:rsidRPr="00F06F55">
        <w:rPr>
          <w:rFonts w:ascii="Arial" w:eastAsia="Times New Roman" w:hAnsi="Arial" w:cs="Arial"/>
          <w:bCs/>
          <w:kern w:val="36"/>
          <w:sz w:val="24"/>
          <w:szCs w:val="24"/>
        </w:rPr>
        <w:t xml:space="preserve">ünümüzün usta yorumcuları ve </w:t>
      </w:r>
      <w:proofErr w:type="spellStart"/>
      <w:r w:rsidRPr="00F06F55">
        <w:rPr>
          <w:rFonts w:ascii="Arial" w:eastAsia="Times New Roman" w:hAnsi="Arial" w:cs="Arial"/>
          <w:bCs/>
          <w:kern w:val="36"/>
          <w:sz w:val="24"/>
          <w:szCs w:val="24"/>
        </w:rPr>
        <w:t>sâzendelerinin</w:t>
      </w:r>
      <w:proofErr w:type="spellEnd"/>
      <w:r w:rsidRPr="00F06F55">
        <w:rPr>
          <w:rFonts w:ascii="Arial" w:eastAsia="Times New Roman" w:hAnsi="Arial" w:cs="Arial"/>
          <w:bCs/>
          <w:kern w:val="36"/>
          <w:sz w:val="24"/>
          <w:szCs w:val="24"/>
        </w:rPr>
        <w:t xml:space="preserve">, büyük bestekârların </w:t>
      </w:r>
      <w:r w:rsidRPr="00F06F55">
        <w:rPr>
          <w:rFonts w:ascii="Arial" w:eastAsia="Times New Roman" w:hAnsi="Arial" w:cs="Arial"/>
          <w:bCs/>
          <w:sz w:val="24"/>
          <w:szCs w:val="24"/>
        </w:rPr>
        <w:t xml:space="preserve">seçme eserlerini seslendirdiği </w:t>
      </w:r>
      <w:r w:rsidRPr="00F06F55">
        <w:rPr>
          <w:rFonts w:ascii="Arial" w:hAnsi="Arial" w:cs="Arial"/>
          <w:bCs/>
          <w:sz w:val="24"/>
          <w:szCs w:val="24"/>
        </w:rPr>
        <w:t>Pera Müzesi Türk Müziği Konserleri’nin sunuculuğunu</w:t>
      </w:r>
      <w:r w:rsidRPr="00F06F55">
        <w:rPr>
          <w:rFonts w:ascii="Arial" w:hAnsi="Arial" w:cs="Arial"/>
          <w:sz w:val="24"/>
          <w:szCs w:val="24"/>
        </w:rPr>
        <w:t> </w:t>
      </w:r>
      <w:r w:rsidRPr="00F06F55">
        <w:rPr>
          <w:rStyle w:val="Gl"/>
          <w:rFonts w:ascii="Arial" w:hAnsi="Arial" w:cs="Arial"/>
          <w:sz w:val="24"/>
          <w:szCs w:val="24"/>
        </w:rPr>
        <w:t xml:space="preserve">Osman Nuri </w:t>
      </w:r>
      <w:proofErr w:type="spellStart"/>
      <w:r w:rsidRPr="00F06F55">
        <w:rPr>
          <w:rStyle w:val="Gl"/>
          <w:rFonts w:ascii="Arial" w:hAnsi="Arial" w:cs="Arial"/>
          <w:sz w:val="24"/>
          <w:szCs w:val="24"/>
        </w:rPr>
        <w:t>Özpekel</w:t>
      </w:r>
      <w:proofErr w:type="spellEnd"/>
      <w:r w:rsidRPr="00F06F55">
        <w:rPr>
          <w:rFonts w:ascii="Arial" w:hAnsi="Arial" w:cs="Arial"/>
          <w:sz w:val="24"/>
          <w:szCs w:val="24"/>
        </w:rPr>
        <w:t xml:space="preserve"> üstleniyor. </w:t>
      </w:r>
    </w:p>
    <w:p w14:paraId="1073C12E" w14:textId="24EDB6D8" w:rsidR="00DF6CCE" w:rsidRPr="00F06F55" w:rsidRDefault="00B47B81" w:rsidP="00267E9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F6CCE" w:rsidRPr="00F06F55">
        <w:rPr>
          <w:rFonts w:ascii="Arial" w:hAnsi="Arial" w:cs="Arial"/>
          <w:b/>
        </w:rPr>
        <w:t>Saz Sanatçıları</w:t>
      </w:r>
    </w:p>
    <w:p w14:paraId="43C6C931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Osman Nuri </w:t>
      </w:r>
      <w:proofErr w:type="spellStart"/>
      <w:r w:rsidRPr="00F06F55">
        <w:rPr>
          <w:rFonts w:ascii="Arial" w:hAnsi="Arial" w:cs="Arial"/>
          <w:bCs/>
        </w:rPr>
        <w:t>Özpekel</w:t>
      </w:r>
      <w:proofErr w:type="spellEnd"/>
      <w:r w:rsidRPr="00F06F55">
        <w:rPr>
          <w:rFonts w:ascii="Arial" w:hAnsi="Arial" w:cs="Arial"/>
          <w:bCs/>
        </w:rPr>
        <w:t xml:space="preserve"> - </w:t>
      </w:r>
      <w:proofErr w:type="spellStart"/>
      <w:r w:rsidRPr="00F06F55">
        <w:rPr>
          <w:rFonts w:ascii="Arial" w:hAnsi="Arial" w:cs="Arial"/>
          <w:bCs/>
        </w:rPr>
        <w:t>Ud</w:t>
      </w:r>
      <w:proofErr w:type="spellEnd"/>
    </w:p>
    <w:p w14:paraId="62DDB05E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Aziz Şükrü Özoğuz - Keman</w:t>
      </w:r>
    </w:p>
    <w:p w14:paraId="3C506146" w14:textId="78EA871E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Taner </w:t>
      </w:r>
      <w:proofErr w:type="spellStart"/>
      <w:r w:rsidRPr="00F06F55">
        <w:rPr>
          <w:rFonts w:ascii="Arial" w:hAnsi="Arial" w:cs="Arial"/>
          <w:bCs/>
        </w:rPr>
        <w:t>Sayacıoğlu</w:t>
      </w:r>
      <w:proofErr w:type="spellEnd"/>
      <w:r w:rsidRPr="00F06F55">
        <w:rPr>
          <w:rFonts w:ascii="Arial" w:hAnsi="Arial" w:cs="Arial"/>
          <w:bCs/>
        </w:rPr>
        <w:t xml:space="preserve"> - Kanun</w:t>
      </w:r>
    </w:p>
    <w:p w14:paraId="6DC3EBAC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Lütfiye Özer - Kemençe</w:t>
      </w:r>
    </w:p>
    <w:p w14:paraId="10352A69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Gamze Ege Yıldız - Tanbur</w:t>
      </w:r>
    </w:p>
    <w:p w14:paraId="62A8BA9C" w14:textId="706D14F8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Volkan Ertem </w:t>
      </w:r>
      <w:r w:rsidR="00D77E8A" w:rsidRPr="00F06F55">
        <w:rPr>
          <w:rFonts w:ascii="Arial" w:hAnsi="Arial" w:cs="Arial"/>
          <w:bCs/>
        </w:rPr>
        <w:t>–</w:t>
      </w:r>
      <w:r w:rsidRPr="00F06F55">
        <w:rPr>
          <w:rFonts w:ascii="Arial" w:hAnsi="Arial" w:cs="Arial"/>
          <w:bCs/>
        </w:rPr>
        <w:t xml:space="preserve"> Viyolonsel</w:t>
      </w:r>
    </w:p>
    <w:p w14:paraId="19FD985D" w14:textId="77777777" w:rsidR="00D77E8A" w:rsidRPr="00BE5E9D" w:rsidRDefault="00D77E8A" w:rsidP="00267E9D">
      <w:pPr>
        <w:spacing w:after="0" w:line="240" w:lineRule="auto"/>
        <w:jc w:val="both"/>
        <w:rPr>
          <w:rFonts w:ascii="Arial" w:hAnsi="Arial" w:cs="Arial"/>
          <w:bCs/>
        </w:rPr>
      </w:pPr>
    </w:p>
    <w:p w14:paraId="1DE8F815" w14:textId="7864EB8A" w:rsidR="00C03412" w:rsidRPr="00F06F55" w:rsidRDefault="00B47B81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  <w:r>
        <w:rPr>
          <w:rFonts w:ascii="Arial" w:hAnsi="Arial" w:cs="Arial"/>
          <w:b/>
          <w:i/>
          <w:iCs/>
          <w:color w:val="C00000"/>
        </w:rPr>
        <w:br/>
      </w:r>
      <w:r w:rsidR="00B433CC" w:rsidRPr="00F06F55">
        <w:rPr>
          <w:rFonts w:ascii="Arial" w:hAnsi="Arial" w:cs="Arial"/>
          <w:b/>
          <w:i/>
          <w:iCs/>
          <w:color w:val="C00000"/>
        </w:rPr>
        <w:t xml:space="preserve">Biletler </w:t>
      </w:r>
      <w:r w:rsidR="00770CD5" w:rsidRPr="00F06F55">
        <w:rPr>
          <w:rFonts w:ascii="Arial" w:hAnsi="Arial" w:cs="Arial"/>
          <w:b/>
          <w:i/>
          <w:iCs/>
          <w:color w:val="C00000"/>
        </w:rPr>
        <w:t>Biletix’ten ve</w:t>
      </w:r>
      <w:r w:rsidR="00A464C2" w:rsidRPr="00F06F55">
        <w:rPr>
          <w:rFonts w:ascii="Arial" w:hAnsi="Arial" w:cs="Arial"/>
          <w:b/>
          <w:i/>
          <w:iCs/>
          <w:color w:val="C00000"/>
        </w:rPr>
        <w:t>ya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="00B433CC" w:rsidRPr="00F06F55">
        <w:rPr>
          <w:rFonts w:ascii="Arial" w:hAnsi="Arial" w:cs="Arial"/>
          <w:b/>
          <w:i/>
          <w:iCs/>
          <w:color w:val="C00000"/>
        </w:rPr>
        <w:t>konser günü Pera Müzesi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resepsiyonundan</w:t>
      </w:r>
      <w:r w:rsidR="00B433CC"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="00770CD5" w:rsidRPr="00F06F55">
        <w:rPr>
          <w:rFonts w:ascii="Arial" w:hAnsi="Arial" w:cs="Arial"/>
          <w:b/>
          <w:i/>
          <w:iCs/>
          <w:color w:val="C00000"/>
        </w:rPr>
        <w:t>temin edilebilir</w:t>
      </w:r>
      <w:r w:rsidR="00B433CC" w:rsidRPr="00F06F55">
        <w:rPr>
          <w:rFonts w:ascii="Arial" w:hAnsi="Arial" w:cs="Arial"/>
          <w:b/>
          <w:i/>
          <w:iCs/>
          <w:color w:val="C00000"/>
        </w:rPr>
        <w:t xml:space="preserve">. Pera Müzesi </w:t>
      </w:r>
      <w:proofErr w:type="spellStart"/>
      <w:r w:rsidR="00B433CC" w:rsidRPr="00F06F55">
        <w:rPr>
          <w:rFonts w:ascii="Arial" w:hAnsi="Arial" w:cs="Arial"/>
          <w:b/>
          <w:i/>
          <w:iCs/>
          <w:color w:val="C00000"/>
        </w:rPr>
        <w:t>Dostları</w:t>
      </w:r>
      <w:r w:rsidR="00A464C2" w:rsidRPr="00F06F55">
        <w:rPr>
          <w:rFonts w:ascii="Arial" w:hAnsi="Arial" w:cs="Arial"/>
          <w:b/>
          <w:i/>
          <w:iCs/>
          <w:color w:val="C00000"/>
        </w:rPr>
        <w:t>’na</w:t>
      </w:r>
      <w:proofErr w:type="spellEnd"/>
      <w:r w:rsidR="00B433CC" w:rsidRPr="00F06F55">
        <w:rPr>
          <w:rFonts w:ascii="Arial" w:hAnsi="Arial" w:cs="Arial"/>
          <w:b/>
          <w:i/>
          <w:iCs/>
          <w:color w:val="C00000"/>
        </w:rPr>
        <w:t xml:space="preserve"> %50 indirim</w:t>
      </w:r>
      <w:r w:rsidR="00A464C2" w:rsidRPr="00F06F55">
        <w:rPr>
          <w:rFonts w:ascii="Arial" w:hAnsi="Arial" w:cs="Arial"/>
          <w:b/>
          <w:i/>
          <w:iCs/>
          <w:color w:val="C00000"/>
        </w:rPr>
        <w:t xml:space="preserve"> uygulanır</w:t>
      </w:r>
      <w:r w:rsidR="00B433CC" w:rsidRPr="00F06F55">
        <w:rPr>
          <w:rFonts w:ascii="Arial" w:hAnsi="Arial" w:cs="Arial"/>
          <w:b/>
          <w:i/>
          <w:iCs/>
          <w:color w:val="C00000"/>
        </w:rPr>
        <w:t>. Yerler sınırlı ve numaralıdır.</w:t>
      </w:r>
    </w:p>
    <w:p w14:paraId="554B0559" w14:textId="77777777" w:rsidR="00C03412" w:rsidRPr="00BE5E9D" w:rsidRDefault="00C03412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571F0A93" w14:textId="4E8C534F" w:rsidR="00B433CC" w:rsidRPr="00BE5E9D" w:rsidRDefault="00B47B81" w:rsidP="00267E9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br/>
      </w:r>
      <w:r w:rsidR="00B433CC" w:rsidRPr="00BE5E9D"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t>Detaylı Bilgi:</w:t>
      </w:r>
      <w:r w:rsidR="00B433CC" w:rsidRPr="00BE5E9D">
        <w:rPr>
          <w:rFonts w:ascii="Arial" w:eastAsia="Calibri" w:hAnsi="Arial" w:cs="Arial"/>
          <w:sz w:val="24"/>
          <w:u w:val="single" w:color="000000"/>
          <w:lang w:eastAsia="tr-TR"/>
        </w:rPr>
        <w:t xml:space="preserve"> </w:t>
      </w:r>
    </w:p>
    <w:p w14:paraId="5CE57EBF" w14:textId="26FEAE4C" w:rsidR="00B433CC" w:rsidRPr="00BE5E9D" w:rsidRDefault="00B433CC" w:rsidP="00267E9D">
      <w:pPr>
        <w:spacing w:after="0" w:line="240" w:lineRule="auto"/>
        <w:jc w:val="both"/>
        <w:rPr>
          <w:rFonts w:ascii="Arial" w:eastAsia="Arial" w:hAnsi="Arial" w:cs="Arial"/>
          <w:sz w:val="24"/>
          <w:u w:val="single" w:color="0563C1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Amber Eroyan - Grup </w:t>
      </w:r>
      <w:r w:rsidR="00DF6CCE" w:rsidRPr="00BE5E9D">
        <w:rPr>
          <w:rFonts w:ascii="Arial" w:eastAsia="Calibri" w:hAnsi="Arial" w:cs="Arial"/>
          <w:sz w:val="24"/>
          <w:u w:color="000000"/>
          <w:lang w:eastAsia="tr-TR"/>
        </w:rPr>
        <w:t>Yeni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İletişim / </w:t>
      </w:r>
      <w:hyperlink r:id="rId9" w:history="1">
        <w:r w:rsidR="00DF6CCE" w:rsidRPr="00BE5E9D">
          <w:rPr>
            <w:rStyle w:val="Kpr"/>
            <w:rFonts w:ascii="Arial" w:hAnsi="Arial" w:cs="Arial"/>
            <w:sz w:val="24"/>
            <w:szCs w:val="24"/>
          </w:rPr>
          <w:t>aeroyan@grupyeni.com.tr</w:t>
        </w:r>
      </w:hyperlink>
      <w:r w:rsidRPr="00BE5E9D">
        <w:rPr>
          <w:rFonts w:ascii="Arial" w:eastAsia="Calibri" w:hAnsi="Arial" w:cs="Arial"/>
          <w:sz w:val="24"/>
          <w:lang w:eastAsia="tr-TR"/>
        </w:rPr>
        <w:t xml:space="preserve"> / (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212) 292 13 13 </w:t>
      </w:r>
    </w:p>
    <w:p w14:paraId="62E83E76" w14:textId="7CC136D6" w:rsidR="000C2D23" w:rsidRPr="00BE5E9D" w:rsidRDefault="00B433CC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Damla Pinçe - Pera Müzesi / </w:t>
      </w:r>
      <w:hyperlink r:id="rId10" w:history="1">
        <w:r w:rsidRPr="00BE5E9D">
          <w:rPr>
            <w:rStyle w:val="Kpr"/>
            <w:rFonts w:ascii="Arial" w:eastAsia="Calibri" w:hAnsi="Arial" w:cs="Arial"/>
            <w:sz w:val="24"/>
            <w:lang w:eastAsia="tr-TR"/>
          </w:rPr>
          <w:t>damla.pince@peramuzesi.org.tr</w:t>
        </w:r>
      </w:hyperlink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/ (212) 334 09 00</w:t>
      </w:r>
    </w:p>
    <w:p w14:paraId="025445B4" w14:textId="77777777" w:rsidR="00BE5E9D" w:rsidRPr="00BE5E9D" w:rsidRDefault="00BE5E9D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</w:p>
    <w:p w14:paraId="1D6EA6FE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606ED403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color w:val="800000"/>
          <w:sz w:val="24"/>
          <w:szCs w:val="24"/>
        </w:rPr>
      </w:pPr>
    </w:p>
    <w:sectPr w:rsidR="00BE5E9D" w:rsidRPr="00BE5E9D" w:rsidSect="003F1378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18F2" w14:textId="77777777" w:rsidR="003F1378" w:rsidRDefault="003F1378">
      <w:pPr>
        <w:spacing w:after="0" w:line="240" w:lineRule="auto"/>
      </w:pPr>
      <w:r>
        <w:separator/>
      </w:r>
    </w:p>
  </w:endnote>
  <w:endnote w:type="continuationSeparator" w:id="0">
    <w:p w14:paraId="7388C6CD" w14:textId="77777777" w:rsidR="003F1378" w:rsidRDefault="003F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8C65" w14:textId="77777777" w:rsidR="003F1378" w:rsidRDefault="003F1378">
      <w:pPr>
        <w:spacing w:after="0" w:line="240" w:lineRule="auto"/>
      </w:pPr>
      <w:r>
        <w:separator/>
      </w:r>
    </w:p>
  </w:footnote>
  <w:footnote w:type="continuationSeparator" w:id="0">
    <w:p w14:paraId="11FD3B01" w14:textId="77777777" w:rsidR="003F1378" w:rsidRDefault="003F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34CE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B5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051E1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34120"/>
    <w:rsid w:val="00240AB3"/>
    <w:rsid w:val="00250266"/>
    <w:rsid w:val="00251A1F"/>
    <w:rsid w:val="0026584D"/>
    <w:rsid w:val="002677D7"/>
    <w:rsid w:val="00267E9D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219AD"/>
    <w:rsid w:val="003344D8"/>
    <w:rsid w:val="00351906"/>
    <w:rsid w:val="0035386E"/>
    <w:rsid w:val="00382B1C"/>
    <w:rsid w:val="00383FCA"/>
    <w:rsid w:val="00386782"/>
    <w:rsid w:val="003870D2"/>
    <w:rsid w:val="003A2B6E"/>
    <w:rsid w:val="003A5154"/>
    <w:rsid w:val="003B27B3"/>
    <w:rsid w:val="003C77F9"/>
    <w:rsid w:val="003D32A9"/>
    <w:rsid w:val="003D6E81"/>
    <w:rsid w:val="003F0A2B"/>
    <w:rsid w:val="003F1378"/>
    <w:rsid w:val="003F34E4"/>
    <w:rsid w:val="003F3EC7"/>
    <w:rsid w:val="00411200"/>
    <w:rsid w:val="00424C60"/>
    <w:rsid w:val="00426F8D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874B2"/>
    <w:rsid w:val="00492CA6"/>
    <w:rsid w:val="004C3705"/>
    <w:rsid w:val="004C4B7C"/>
    <w:rsid w:val="004C4F7C"/>
    <w:rsid w:val="004E2E42"/>
    <w:rsid w:val="004E3A0E"/>
    <w:rsid w:val="004E70B9"/>
    <w:rsid w:val="0050430F"/>
    <w:rsid w:val="00526F30"/>
    <w:rsid w:val="00527B1C"/>
    <w:rsid w:val="00547B69"/>
    <w:rsid w:val="0055768F"/>
    <w:rsid w:val="00585A68"/>
    <w:rsid w:val="00586B85"/>
    <w:rsid w:val="00591BA2"/>
    <w:rsid w:val="005A1DAC"/>
    <w:rsid w:val="005B63C6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B3BFE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1626F"/>
    <w:rsid w:val="00936663"/>
    <w:rsid w:val="00936996"/>
    <w:rsid w:val="00954964"/>
    <w:rsid w:val="00962B1A"/>
    <w:rsid w:val="00972418"/>
    <w:rsid w:val="009728E1"/>
    <w:rsid w:val="009747B4"/>
    <w:rsid w:val="00975ADA"/>
    <w:rsid w:val="00997767"/>
    <w:rsid w:val="00997A55"/>
    <w:rsid w:val="009A44AA"/>
    <w:rsid w:val="009B013E"/>
    <w:rsid w:val="009C095C"/>
    <w:rsid w:val="009E09C1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47B81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E5E9D"/>
    <w:rsid w:val="00BF3E82"/>
    <w:rsid w:val="00BF5C99"/>
    <w:rsid w:val="00C03412"/>
    <w:rsid w:val="00C11B0E"/>
    <w:rsid w:val="00C16D79"/>
    <w:rsid w:val="00C22FF9"/>
    <w:rsid w:val="00C36FCA"/>
    <w:rsid w:val="00C41983"/>
    <w:rsid w:val="00C42BD9"/>
    <w:rsid w:val="00C54B7D"/>
    <w:rsid w:val="00C62E84"/>
    <w:rsid w:val="00C67684"/>
    <w:rsid w:val="00C8613A"/>
    <w:rsid w:val="00CA4FFA"/>
    <w:rsid w:val="00CB16A5"/>
    <w:rsid w:val="00CB4570"/>
    <w:rsid w:val="00CC209A"/>
    <w:rsid w:val="00CD096B"/>
    <w:rsid w:val="00CD4D40"/>
    <w:rsid w:val="00CE30E0"/>
    <w:rsid w:val="00CE4953"/>
    <w:rsid w:val="00CF1553"/>
    <w:rsid w:val="00D032D2"/>
    <w:rsid w:val="00D0735C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77E8A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DF6CCE"/>
    <w:rsid w:val="00E13266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EF6807"/>
    <w:rsid w:val="00F06F55"/>
    <w:rsid w:val="00F11A9A"/>
    <w:rsid w:val="00F15F7A"/>
    <w:rsid w:val="00F248B1"/>
    <w:rsid w:val="00F273F4"/>
    <w:rsid w:val="00F447B1"/>
    <w:rsid w:val="00F467A7"/>
    <w:rsid w:val="00F47FF2"/>
    <w:rsid w:val="00F66DF0"/>
    <w:rsid w:val="00F8611E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unutulmayan-sarkilar/54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23</cp:revision>
  <cp:lastPrinted>2022-12-20T13:28:00Z</cp:lastPrinted>
  <dcterms:created xsi:type="dcterms:W3CDTF">2023-12-15T10:24:00Z</dcterms:created>
  <dcterms:modified xsi:type="dcterms:W3CDTF">2024-03-19T09:31:00Z</dcterms:modified>
</cp:coreProperties>
</file>