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1E048D" w:rsidRDefault="00233D66" w:rsidP="003753C0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1E048D" w:rsidRDefault="000539BD" w:rsidP="003753C0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1E048D">
        <w:rPr>
          <w:rFonts w:ascii="Arial" w:hAnsi="Arial" w:cs="Arial"/>
          <w:b/>
          <w:u w:val="single"/>
        </w:rPr>
        <w:t>Basın Bülteni</w:t>
      </w:r>
    </w:p>
    <w:p w14:paraId="6391F861" w14:textId="09BA2D9A" w:rsidR="0049280F" w:rsidRPr="001E048D" w:rsidRDefault="001E7928" w:rsidP="003753C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1E048D">
        <w:rPr>
          <w:rFonts w:ascii="Arial" w:hAnsi="Arial" w:cs="Arial"/>
        </w:rPr>
        <w:t>4 Mayıs</w:t>
      </w:r>
      <w:r w:rsidR="00DE68C8" w:rsidRPr="001E048D">
        <w:rPr>
          <w:rFonts w:ascii="Arial" w:hAnsi="Arial" w:cs="Arial"/>
        </w:rPr>
        <w:t xml:space="preserve"> </w:t>
      </w:r>
      <w:r w:rsidR="00F270A2" w:rsidRPr="001E048D">
        <w:rPr>
          <w:rFonts w:ascii="Arial" w:hAnsi="Arial" w:cs="Arial"/>
        </w:rPr>
        <w:t>2024</w:t>
      </w:r>
      <w:r w:rsidR="00855751" w:rsidRPr="001E048D">
        <w:rPr>
          <w:rFonts w:ascii="Arial" w:hAnsi="Arial" w:cs="Arial"/>
        </w:rPr>
        <w:t xml:space="preserve"> </w:t>
      </w:r>
    </w:p>
    <w:p w14:paraId="01793CA3" w14:textId="77777777" w:rsidR="0049280F" w:rsidRPr="001E048D" w:rsidRDefault="0049280F" w:rsidP="003753C0">
      <w:pPr>
        <w:spacing w:after="0" w:line="240" w:lineRule="auto"/>
        <w:rPr>
          <w:rFonts w:ascii="Arial" w:hAnsi="Arial" w:cs="Arial"/>
          <w:b/>
        </w:rPr>
      </w:pPr>
    </w:p>
    <w:p w14:paraId="4BB2606B" w14:textId="77777777" w:rsidR="001E048D" w:rsidRDefault="001E7928" w:rsidP="001E048D">
      <w:pPr>
        <w:spacing w:line="240" w:lineRule="auto"/>
        <w:jc w:val="center"/>
        <w:rPr>
          <w:rFonts w:ascii="Arial" w:hAnsi="Arial" w:cs="Arial"/>
          <w:b/>
          <w:sz w:val="2"/>
          <w:szCs w:val="2"/>
        </w:rPr>
      </w:pPr>
      <w:r w:rsidRPr="001E048D">
        <w:rPr>
          <w:rFonts w:ascii="Arial" w:hAnsi="Arial" w:cs="Arial"/>
          <w:b/>
          <w:sz w:val="26"/>
          <w:szCs w:val="26"/>
          <w:u w:val="single"/>
        </w:rPr>
        <w:t xml:space="preserve">Pera </w:t>
      </w:r>
      <w:proofErr w:type="spellStart"/>
      <w:r w:rsidR="001E048D" w:rsidRPr="001E048D">
        <w:rPr>
          <w:rFonts w:ascii="Arial" w:hAnsi="Arial" w:cs="Arial"/>
          <w:b/>
          <w:sz w:val="26"/>
          <w:szCs w:val="26"/>
          <w:u w:val="single"/>
        </w:rPr>
        <w:t>Klasikleri</w:t>
      </w:r>
      <w:r w:rsidRPr="001E048D">
        <w:rPr>
          <w:rFonts w:ascii="Arial" w:hAnsi="Arial" w:cs="Arial"/>
          <w:b/>
          <w:sz w:val="26"/>
          <w:szCs w:val="26"/>
          <w:u w:val="single"/>
        </w:rPr>
        <w:t>’nde</w:t>
      </w:r>
      <w:proofErr w:type="spellEnd"/>
      <w:r w:rsidRPr="001E048D">
        <w:rPr>
          <w:rFonts w:ascii="Arial" w:hAnsi="Arial" w:cs="Arial"/>
          <w:b/>
          <w:sz w:val="26"/>
          <w:szCs w:val="26"/>
          <w:u w:val="single"/>
        </w:rPr>
        <w:t xml:space="preserve"> Sezonun Son Konseri</w:t>
      </w:r>
      <w:r w:rsidR="00EB69D6" w:rsidRPr="001E048D">
        <w:rPr>
          <w:rFonts w:ascii="Arial" w:hAnsi="Arial" w:cs="Arial"/>
          <w:b/>
          <w:sz w:val="26"/>
          <w:szCs w:val="26"/>
          <w:u w:val="single"/>
        </w:rPr>
        <w:br/>
      </w:r>
    </w:p>
    <w:p w14:paraId="027569AE" w14:textId="6BA59E2F" w:rsidR="001E7928" w:rsidRPr="001E048D" w:rsidRDefault="001E7928" w:rsidP="001E048D">
      <w:pPr>
        <w:spacing w:line="240" w:lineRule="auto"/>
        <w:jc w:val="center"/>
        <w:rPr>
          <w:rFonts w:ascii="Arial" w:hAnsi="Arial" w:cs="Arial"/>
          <w:b/>
          <w:sz w:val="2"/>
          <w:szCs w:val="2"/>
        </w:rPr>
      </w:pPr>
      <w:proofErr w:type="spellStart"/>
      <w:r w:rsidRPr="001E048D">
        <w:rPr>
          <w:rFonts w:ascii="Arial" w:hAnsi="Arial" w:cs="Arial"/>
          <w:b/>
          <w:sz w:val="32"/>
          <w:szCs w:val="32"/>
        </w:rPr>
        <w:t>Lagom</w:t>
      </w:r>
      <w:proofErr w:type="spellEnd"/>
      <w:r w:rsidRPr="001E048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E048D">
        <w:rPr>
          <w:rFonts w:ascii="Arial" w:hAnsi="Arial" w:cs="Arial"/>
          <w:b/>
          <w:sz w:val="32"/>
          <w:szCs w:val="32"/>
        </w:rPr>
        <w:t>Quartet’ten</w:t>
      </w:r>
      <w:proofErr w:type="spellEnd"/>
      <w:r w:rsidRPr="001E048D">
        <w:rPr>
          <w:rFonts w:ascii="Arial" w:hAnsi="Arial" w:cs="Arial"/>
          <w:b/>
          <w:sz w:val="32"/>
          <w:szCs w:val="32"/>
        </w:rPr>
        <w:t xml:space="preserve"> </w:t>
      </w:r>
      <w:r w:rsidR="001E048D">
        <w:rPr>
          <w:rFonts w:ascii="Arial" w:hAnsi="Arial" w:cs="Arial"/>
          <w:b/>
          <w:sz w:val="32"/>
          <w:szCs w:val="32"/>
        </w:rPr>
        <w:t>“</w:t>
      </w:r>
      <w:r w:rsidRPr="001E048D">
        <w:rPr>
          <w:rFonts w:ascii="Arial" w:hAnsi="Arial" w:cs="Arial"/>
          <w:b/>
          <w:sz w:val="32"/>
          <w:szCs w:val="32"/>
        </w:rPr>
        <w:t>Ölçü ve Denge</w:t>
      </w:r>
      <w:r w:rsidR="001E048D">
        <w:rPr>
          <w:rFonts w:ascii="Arial" w:hAnsi="Arial" w:cs="Arial"/>
          <w:b/>
          <w:sz w:val="32"/>
          <w:szCs w:val="32"/>
        </w:rPr>
        <w:t>”</w:t>
      </w:r>
      <w:r w:rsidRPr="001E048D">
        <w:rPr>
          <w:rFonts w:ascii="Arial" w:hAnsi="Arial" w:cs="Arial"/>
          <w:b/>
          <w:sz w:val="32"/>
          <w:szCs w:val="32"/>
        </w:rPr>
        <w:t xml:space="preserve"> </w:t>
      </w:r>
    </w:p>
    <w:p w14:paraId="344CBF28" w14:textId="6555EF36" w:rsidR="00080228" w:rsidRPr="001E048D" w:rsidRDefault="001E7928" w:rsidP="003753C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048D">
        <w:rPr>
          <w:rFonts w:ascii="Arial" w:hAnsi="Arial" w:cs="Arial"/>
          <w:b/>
          <w:bCs/>
          <w:sz w:val="24"/>
          <w:szCs w:val="24"/>
        </w:rPr>
        <w:t>11 Mayıs</w:t>
      </w:r>
      <w:r w:rsidR="00593801" w:rsidRPr="001E048D">
        <w:rPr>
          <w:rFonts w:ascii="Arial" w:hAnsi="Arial" w:cs="Arial"/>
          <w:b/>
          <w:bCs/>
          <w:sz w:val="24"/>
          <w:szCs w:val="24"/>
        </w:rPr>
        <w:t xml:space="preserve"> </w:t>
      </w:r>
      <w:r w:rsidR="000607A1" w:rsidRPr="001E048D">
        <w:rPr>
          <w:rFonts w:ascii="Arial" w:hAnsi="Arial" w:cs="Arial"/>
          <w:b/>
          <w:bCs/>
          <w:sz w:val="24"/>
          <w:szCs w:val="24"/>
        </w:rPr>
        <w:t>Cumartesi</w:t>
      </w:r>
      <w:r w:rsidR="002F59E3" w:rsidRPr="001E048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E048D">
        <w:rPr>
          <w:rFonts w:ascii="Arial" w:hAnsi="Arial" w:cs="Arial"/>
          <w:b/>
          <w:bCs/>
          <w:sz w:val="24"/>
          <w:szCs w:val="24"/>
        </w:rPr>
        <w:t>19.30</w:t>
      </w:r>
    </w:p>
    <w:p w14:paraId="63F2377E" w14:textId="77777777" w:rsidR="001E7928" w:rsidRPr="001E048D" w:rsidRDefault="001E7928" w:rsidP="004E54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EED7C0D" w14:textId="7206DBCC" w:rsidR="00541C71" w:rsidRPr="001E048D" w:rsidRDefault="001E7928" w:rsidP="004E54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1E048D">
        <w:rPr>
          <w:rFonts w:ascii="Arial" w:hAnsi="Arial" w:cs="Arial"/>
          <w:color w:val="333333"/>
          <w:shd w:val="clear" w:color="auto" w:fill="FFFFFF"/>
        </w:rPr>
        <w:t xml:space="preserve">Suna ve İnan Kıraç Vakfı Pera Müzesi, </w:t>
      </w:r>
      <w:r w:rsidRPr="001E048D">
        <w:rPr>
          <w:rFonts w:ascii="Arial" w:hAnsi="Arial" w:cs="Arial"/>
          <w:b/>
          <w:bCs/>
          <w:color w:val="333333"/>
          <w:shd w:val="clear" w:color="auto" w:fill="FFFFFF"/>
        </w:rPr>
        <w:t>Pera Klasikleri</w:t>
      </w:r>
      <w:r w:rsidRPr="001E048D">
        <w:rPr>
          <w:rFonts w:ascii="Arial" w:hAnsi="Arial" w:cs="Arial"/>
          <w:color w:val="333333"/>
          <w:shd w:val="clear" w:color="auto" w:fill="FFFFFF"/>
        </w:rPr>
        <w:t xml:space="preserve"> bahar sezonunun son konserinde </w:t>
      </w:r>
      <w:hyperlink r:id="rId8" w:history="1">
        <w:r w:rsidRPr="001E048D">
          <w:rPr>
            <w:rStyle w:val="Kpr"/>
            <w:rFonts w:ascii="Arial" w:hAnsi="Arial" w:cs="Arial"/>
            <w:shd w:val="clear" w:color="auto" w:fill="FFFFFF"/>
          </w:rPr>
          <w:t>“Ölçü ve Denge”</w:t>
        </w:r>
      </w:hyperlink>
      <w:r w:rsidRPr="001E048D">
        <w:rPr>
          <w:rFonts w:ascii="Arial" w:hAnsi="Arial" w:cs="Arial"/>
          <w:color w:val="333333"/>
          <w:shd w:val="clear" w:color="auto" w:fill="FFFFFF"/>
        </w:rPr>
        <w:t xml:space="preserve"> temasıyla klasik müzikseverleri </w:t>
      </w:r>
      <w:proofErr w:type="spellStart"/>
      <w:r w:rsidRPr="001E048D">
        <w:rPr>
          <w:rFonts w:ascii="Arial" w:hAnsi="Arial" w:cs="Arial"/>
          <w:b/>
          <w:bCs/>
          <w:color w:val="333333"/>
          <w:shd w:val="clear" w:color="auto" w:fill="FFFFFF"/>
        </w:rPr>
        <w:t>Lagom</w:t>
      </w:r>
      <w:proofErr w:type="spellEnd"/>
      <w:r w:rsidRPr="001E048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1E048D">
        <w:rPr>
          <w:rFonts w:ascii="Arial" w:hAnsi="Arial" w:cs="Arial"/>
          <w:b/>
          <w:bCs/>
          <w:color w:val="333333"/>
          <w:shd w:val="clear" w:color="auto" w:fill="FFFFFF"/>
        </w:rPr>
        <w:t>Quartet</w:t>
      </w:r>
      <w:r w:rsidRPr="001E048D">
        <w:rPr>
          <w:rFonts w:ascii="Arial" w:hAnsi="Arial" w:cs="Arial"/>
          <w:color w:val="333333"/>
          <w:shd w:val="clear" w:color="auto" w:fill="FFFFFF"/>
        </w:rPr>
        <w:t>’in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ezgileriyle buluşturuyor.</w:t>
      </w:r>
      <w:r w:rsidR="00BB6BC3" w:rsidRPr="001E048D">
        <w:rPr>
          <w:rFonts w:ascii="Arial" w:hAnsi="Arial" w:cs="Arial"/>
          <w:color w:val="333333"/>
          <w:shd w:val="clear" w:color="auto" w:fill="FFFFFF"/>
        </w:rPr>
        <w:t xml:space="preserve"> Vakfın Oryantalist Resim Koleksiyonu’ndan bir seçkinin yer aldığı sergi salonunda </w:t>
      </w:r>
      <w:r w:rsidRPr="001E048D">
        <w:rPr>
          <w:rFonts w:ascii="Arial" w:hAnsi="Arial" w:cs="Arial"/>
          <w:color w:val="333333"/>
          <w:shd w:val="clear" w:color="auto" w:fill="FFFFFF"/>
        </w:rPr>
        <w:t>gerçekleşecek konserde</w:t>
      </w:r>
      <w:r w:rsidR="00BB6BC3" w:rsidRPr="001E048D">
        <w:rPr>
          <w:rFonts w:ascii="Arial" w:hAnsi="Arial" w:cs="Arial"/>
          <w:color w:val="333333"/>
          <w:shd w:val="clear" w:color="auto" w:fill="FFFFFF"/>
        </w:rPr>
        <w:t>,</w:t>
      </w:r>
      <w:r w:rsidRPr="001E048D">
        <w:rPr>
          <w:rFonts w:ascii="Arial" w:hAnsi="Arial" w:cs="Arial"/>
          <w:color w:val="333333"/>
          <w:shd w:val="clear" w:color="auto" w:fill="FFFFFF"/>
        </w:rPr>
        <w:t xml:space="preserve"> Beethoven ve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Dvorak’ın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eserleri müzikseverleri bambaşka dünyalara götürecek.</w:t>
      </w:r>
      <w:r w:rsidR="00A52A8D" w:rsidRPr="001E048D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0F5EB71E" w14:textId="0968F47E" w:rsidR="001E7928" w:rsidRPr="001E048D" w:rsidRDefault="001E7928" w:rsidP="001E7928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1E048D">
        <w:rPr>
          <w:rFonts w:ascii="Arial" w:hAnsi="Arial" w:cs="Arial"/>
          <w:color w:val="333333"/>
          <w:shd w:val="clear" w:color="auto" w:fill="FFFFFF"/>
        </w:rPr>
        <w:t xml:space="preserve">Enstrümanında usta dört müzisyen;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Huseynali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Huseynaliyev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Aliya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Okeev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, Semih Tercan ve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Yaşar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Köroğlu’nun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yer aldığı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Lagom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Quartet, Beethoven ve </w:t>
      </w:r>
      <w:proofErr w:type="spellStart"/>
      <w:r w:rsidRPr="001E048D">
        <w:rPr>
          <w:rFonts w:ascii="Arial" w:hAnsi="Arial" w:cs="Arial"/>
          <w:color w:val="333333"/>
          <w:shd w:val="clear" w:color="auto" w:fill="FFFFFF"/>
        </w:rPr>
        <w:t>Dvorak'ın</w:t>
      </w:r>
      <w:proofErr w:type="spellEnd"/>
      <w:r w:rsidRPr="001E048D">
        <w:rPr>
          <w:rFonts w:ascii="Arial" w:hAnsi="Arial" w:cs="Arial"/>
          <w:color w:val="333333"/>
          <w:shd w:val="clear" w:color="auto" w:fill="FFFFFF"/>
        </w:rPr>
        <w:t xml:space="preserve"> yaylı kuartetler için iki sevilen eserini seslendirecek. </w:t>
      </w:r>
    </w:p>
    <w:p w14:paraId="03AF7F87" w14:textId="79D48EB4" w:rsidR="001E7928" w:rsidRPr="001E048D" w:rsidRDefault="001E7928" w:rsidP="001E7928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1E048D">
        <w:rPr>
          <w:rFonts w:ascii="Arial" w:hAnsi="Arial" w:cs="Arial"/>
          <w:color w:val="333333"/>
          <w:shd w:val="clear" w:color="auto" w:fill="FFFFFF"/>
        </w:rPr>
        <w:t xml:space="preserve">11 Mayıs </w:t>
      </w:r>
      <w:r w:rsidR="00FB2991" w:rsidRPr="001E048D">
        <w:rPr>
          <w:rFonts w:ascii="Arial" w:hAnsi="Arial" w:cs="Arial"/>
          <w:color w:val="333333"/>
          <w:shd w:val="clear" w:color="auto" w:fill="FFFFFF"/>
        </w:rPr>
        <w:t xml:space="preserve">Cumartesi </w:t>
      </w:r>
      <w:r w:rsidRPr="001E048D">
        <w:rPr>
          <w:rFonts w:ascii="Arial" w:hAnsi="Arial" w:cs="Arial"/>
          <w:color w:val="333333"/>
          <w:shd w:val="clear" w:color="auto" w:fill="FFFFFF"/>
        </w:rPr>
        <w:t xml:space="preserve">19.30’da </w:t>
      </w:r>
      <w:r w:rsidRPr="001E048D">
        <w:rPr>
          <w:rFonts w:ascii="Arial" w:hAnsi="Arial" w:cs="Arial"/>
          <w:i/>
          <w:iCs/>
          <w:color w:val="333333"/>
          <w:shd w:val="clear" w:color="auto" w:fill="FFFFFF"/>
        </w:rPr>
        <w:t>Kesişen Dünyalar: Elçiler ve Ressamlar</w:t>
      </w:r>
      <w:r w:rsidRPr="001E048D">
        <w:rPr>
          <w:rFonts w:ascii="Arial" w:hAnsi="Arial" w:cs="Arial"/>
          <w:color w:val="333333"/>
          <w:shd w:val="clear" w:color="auto" w:fill="FFFFFF"/>
        </w:rPr>
        <w:t xml:space="preserve"> sergisinin yer aldığı katta gerçekleşecek konser, klasik müzikseverlere unutulmaz anlar yaşatacak.</w:t>
      </w:r>
    </w:p>
    <w:p w14:paraId="770EF691" w14:textId="77777777" w:rsidR="001E7928" w:rsidRPr="001E048D" w:rsidRDefault="001E7928" w:rsidP="001E7928">
      <w:pPr>
        <w:pStyle w:val="AralkYok"/>
        <w:rPr>
          <w:rFonts w:ascii="Arial" w:eastAsia="Avenir" w:hAnsi="Arial" w:cs="Arial"/>
          <w:b/>
          <w:bCs/>
          <w:lang w:val="tr-TR"/>
        </w:rPr>
      </w:pPr>
      <w:proofErr w:type="spellStart"/>
      <w:r w:rsidRPr="001E048D">
        <w:rPr>
          <w:rFonts w:ascii="Arial" w:eastAsia="Avenir" w:hAnsi="Arial" w:cs="Arial"/>
          <w:b/>
          <w:bCs/>
          <w:lang w:val="tr-TR"/>
        </w:rPr>
        <w:t>Lagom</w:t>
      </w:r>
      <w:proofErr w:type="spellEnd"/>
      <w:r w:rsidRPr="001E048D">
        <w:rPr>
          <w:rFonts w:ascii="Arial" w:eastAsia="Avenir" w:hAnsi="Arial" w:cs="Arial"/>
          <w:b/>
          <w:bCs/>
          <w:lang w:val="tr-TR"/>
        </w:rPr>
        <w:t xml:space="preserve"> Quartet </w:t>
      </w:r>
    </w:p>
    <w:p w14:paraId="14162159" w14:textId="77777777" w:rsidR="001E7928" w:rsidRPr="001E048D" w:rsidRDefault="001E7928" w:rsidP="001E7928">
      <w:pPr>
        <w:pStyle w:val="AralkYok"/>
        <w:rPr>
          <w:rFonts w:ascii="Arial" w:eastAsia="Avenir" w:hAnsi="Arial" w:cs="Arial"/>
          <w:lang w:val="tr-TR"/>
        </w:rPr>
      </w:pPr>
      <w:proofErr w:type="spellStart"/>
      <w:r w:rsidRPr="001E048D">
        <w:rPr>
          <w:rFonts w:ascii="Arial" w:eastAsia="Avenir" w:hAnsi="Arial" w:cs="Arial"/>
          <w:lang w:val="tr-TR"/>
        </w:rPr>
        <w:t>Huseynali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</w:t>
      </w:r>
      <w:proofErr w:type="spellStart"/>
      <w:r w:rsidRPr="001E048D">
        <w:rPr>
          <w:rFonts w:ascii="Arial" w:eastAsia="Avenir" w:hAnsi="Arial" w:cs="Arial"/>
          <w:lang w:val="tr-TR"/>
        </w:rPr>
        <w:t>Huseynaliyev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(I. Keman) </w:t>
      </w:r>
    </w:p>
    <w:p w14:paraId="300A12CC" w14:textId="77777777" w:rsidR="001E7928" w:rsidRPr="001E048D" w:rsidRDefault="001E7928" w:rsidP="001E7928">
      <w:pPr>
        <w:pStyle w:val="AralkYok"/>
        <w:rPr>
          <w:rFonts w:ascii="Arial" w:eastAsia="Avenir" w:hAnsi="Arial" w:cs="Arial"/>
          <w:lang w:val="tr-TR"/>
        </w:rPr>
      </w:pPr>
      <w:proofErr w:type="spellStart"/>
      <w:r w:rsidRPr="001E048D">
        <w:rPr>
          <w:rFonts w:ascii="Arial" w:eastAsia="Avenir" w:hAnsi="Arial" w:cs="Arial"/>
          <w:lang w:val="tr-TR"/>
        </w:rPr>
        <w:t>Aliya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</w:t>
      </w:r>
      <w:proofErr w:type="spellStart"/>
      <w:r w:rsidRPr="001E048D">
        <w:rPr>
          <w:rFonts w:ascii="Arial" w:eastAsia="Avenir" w:hAnsi="Arial" w:cs="Arial"/>
          <w:lang w:val="tr-TR"/>
        </w:rPr>
        <w:t>Okeev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(II. Keman) </w:t>
      </w:r>
    </w:p>
    <w:p w14:paraId="0D7FF02F" w14:textId="77777777" w:rsidR="001E7928" w:rsidRPr="001E048D" w:rsidRDefault="001E7928" w:rsidP="001E7928">
      <w:pPr>
        <w:pStyle w:val="AralkYok"/>
        <w:rPr>
          <w:rFonts w:ascii="Arial" w:eastAsia="Avenir" w:hAnsi="Arial" w:cs="Arial"/>
          <w:lang w:val="tr-TR"/>
        </w:rPr>
      </w:pPr>
      <w:r w:rsidRPr="001E048D">
        <w:rPr>
          <w:rFonts w:ascii="Arial" w:eastAsia="Avenir" w:hAnsi="Arial" w:cs="Arial"/>
          <w:lang w:val="tr-TR"/>
        </w:rPr>
        <w:t xml:space="preserve">Semih Tercan (Viyola) </w:t>
      </w:r>
    </w:p>
    <w:p w14:paraId="56D3BC62" w14:textId="2F27C1BC" w:rsidR="00ED314C" w:rsidRPr="001E048D" w:rsidRDefault="001E7928" w:rsidP="001E7928">
      <w:pPr>
        <w:pStyle w:val="AralkYok"/>
        <w:rPr>
          <w:rFonts w:ascii="Arial" w:eastAsia="Avenir" w:hAnsi="Arial" w:cs="Arial"/>
          <w:lang w:val="tr-TR"/>
        </w:rPr>
      </w:pPr>
      <w:proofErr w:type="spellStart"/>
      <w:r w:rsidRPr="001E048D">
        <w:rPr>
          <w:rFonts w:ascii="Arial" w:eastAsia="Avenir" w:hAnsi="Arial" w:cs="Arial"/>
          <w:lang w:val="tr-TR"/>
        </w:rPr>
        <w:t>Yaşar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</w:t>
      </w:r>
      <w:proofErr w:type="spellStart"/>
      <w:r w:rsidRPr="001E048D">
        <w:rPr>
          <w:rFonts w:ascii="Arial" w:eastAsia="Avenir" w:hAnsi="Arial" w:cs="Arial"/>
          <w:lang w:val="tr-TR"/>
        </w:rPr>
        <w:t>Köroğlu</w:t>
      </w:r>
      <w:proofErr w:type="spellEnd"/>
      <w:r w:rsidRPr="001E048D">
        <w:rPr>
          <w:rFonts w:ascii="Arial" w:eastAsia="Avenir" w:hAnsi="Arial" w:cs="Arial"/>
          <w:lang w:val="tr-TR"/>
        </w:rPr>
        <w:t xml:space="preserve"> (Viyolonsel)</w:t>
      </w:r>
      <w:r w:rsidR="00F85CC4" w:rsidRPr="001E048D">
        <w:rPr>
          <w:rFonts w:ascii="Arial" w:eastAsia="Avenir" w:hAnsi="Arial" w:cs="Arial"/>
          <w:lang w:val="tr-TR"/>
        </w:rPr>
        <w:t xml:space="preserve"> </w:t>
      </w:r>
    </w:p>
    <w:p w14:paraId="60EE6E88" w14:textId="1D1989E7" w:rsidR="00ED314C" w:rsidRPr="001E048D" w:rsidRDefault="007856FE" w:rsidP="003753C0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1E048D">
        <w:rPr>
          <w:rFonts w:ascii="Arial" w:eastAsia="Avenir" w:hAnsi="Arial" w:cs="Arial"/>
          <w:b/>
          <w:i/>
          <w:iCs/>
          <w:color w:val="C00000"/>
        </w:rPr>
        <w:br/>
      </w:r>
      <w:r w:rsidR="00044CC9" w:rsidRPr="001E048D">
        <w:rPr>
          <w:rFonts w:ascii="Arial" w:eastAsia="Avenir" w:hAnsi="Arial" w:cs="Arial"/>
          <w:b/>
          <w:i/>
          <w:iCs/>
          <w:color w:val="C00000"/>
        </w:rPr>
        <w:t xml:space="preserve">Biletler Biletix’ten veya konser günü Pera Müzesi resepsiyonundan alınabilir. Pera Müzesi Dostları'na </w:t>
      </w:r>
      <w:proofErr w:type="gramStart"/>
      <w:r w:rsidR="00044CC9" w:rsidRPr="001E048D">
        <w:rPr>
          <w:rFonts w:ascii="Arial" w:eastAsia="Avenir" w:hAnsi="Arial" w:cs="Arial"/>
          <w:b/>
          <w:i/>
          <w:iCs/>
          <w:color w:val="C00000"/>
        </w:rPr>
        <w:t>%50</w:t>
      </w:r>
      <w:proofErr w:type="gramEnd"/>
      <w:r w:rsidR="00044CC9" w:rsidRPr="001E048D">
        <w:rPr>
          <w:rFonts w:ascii="Arial" w:eastAsia="Avenir" w:hAnsi="Arial" w:cs="Arial"/>
          <w:b/>
          <w:i/>
          <w:iCs/>
          <w:color w:val="C00000"/>
        </w:rPr>
        <w:t xml:space="preserve"> indirim uygulanır. Yerler sınırlı ve numarasızdır. Konser arasız olup yaklaşık 1 saat sürmektedir. Etkinlik 7 yaş ve üzeri için uygundur. 7-12 yaş arasındaki dinleyiciler konsere bir yetişkin eşliğinde katılabilir.</w:t>
      </w:r>
    </w:p>
    <w:p w14:paraId="0BA2A6F0" w14:textId="77777777" w:rsidR="001E7928" w:rsidRPr="001E048D" w:rsidRDefault="001E7928" w:rsidP="003753C0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</w:p>
    <w:p w14:paraId="765319AF" w14:textId="4EC3E212" w:rsidR="00044CC9" w:rsidRPr="001E048D" w:rsidRDefault="007856FE" w:rsidP="003753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 w:color="0563C1"/>
        </w:rPr>
      </w:pPr>
      <w:r w:rsidRPr="001E048D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br/>
      </w:r>
      <w:r w:rsidR="008371AC" w:rsidRPr="001E048D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Detaylı Bilgi</w:t>
      </w:r>
      <w:r w:rsidR="00044CC9" w:rsidRPr="001E048D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:</w:t>
      </w:r>
      <w:r w:rsidR="00044CC9" w:rsidRPr="001E048D">
        <w:rPr>
          <w:rFonts w:ascii="Arial" w:eastAsia="Calibri" w:hAnsi="Arial" w:cs="Arial"/>
          <w:sz w:val="24"/>
          <w:szCs w:val="24"/>
          <w:u w:val="single" w:color="000000"/>
          <w:lang w:eastAsia="tr-TR"/>
        </w:rPr>
        <w:t xml:space="preserve"> </w:t>
      </w:r>
    </w:p>
    <w:p w14:paraId="6D0D4213" w14:textId="7F294E23" w:rsidR="00044CC9" w:rsidRPr="001E048D" w:rsidRDefault="00044CC9" w:rsidP="003753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 w:color="0563C1"/>
          <w:lang w:eastAsia="tr-TR"/>
        </w:rPr>
      </w:pPr>
      <w:r w:rsidRPr="001E048D">
        <w:rPr>
          <w:rFonts w:ascii="Arial" w:eastAsia="Calibri" w:hAnsi="Arial" w:cs="Arial"/>
          <w:sz w:val="24"/>
          <w:szCs w:val="24"/>
          <w:lang w:eastAsia="tr-TR"/>
        </w:rPr>
        <w:t xml:space="preserve">Amber Eroyan – Grup </w:t>
      </w:r>
      <w:r w:rsidR="00F85CC4" w:rsidRPr="001E048D">
        <w:rPr>
          <w:rFonts w:ascii="Arial" w:eastAsia="Calibri" w:hAnsi="Arial" w:cs="Arial"/>
          <w:sz w:val="24"/>
          <w:szCs w:val="24"/>
          <w:lang w:eastAsia="tr-TR"/>
        </w:rPr>
        <w:t>Yeni</w:t>
      </w:r>
      <w:r w:rsidRPr="001E048D">
        <w:rPr>
          <w:rFonts w:ascii="Arial" w:eastAsia="Calibri" w:hAnsi="Arial" w:cs="Arial"/>
          <w:sz w:val="24"/>
          <w:szCs w:val="24"/>
          <w:lang w:eastAsia="tr-TR"/>
        </w:rPr>
        <w:t xml:space="preserve"> İletişim / </w:t>
      </w:r>
      <w:hyperlink r:id="rId9" w:history="1">
        <w:r w:rsidR="00F85CC4" w:rsidRPr="001E048D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aeroyan@grupyeni.com.tr</w:t>
        </w:r>
      </w:hyperlink>
      <w:r w:rsidRPr="001E048D">
        <w:rPr>
          <w:rFonts w:ascii="Arial" w:eastAsia="Calibri" w:hAnsi="Arial" w:cs="Arial"/>
          <w:sz w:val="24"/>
          <w:szCs w:val="24"/>
          <w:lang w:eastAsia="tr-TR"/>
        </w:rPr>
        <w:t xml:space="preserve"> / (212) 292 13 13 </w:t>
      </w:r>
    </w:p>
    <w:p w14:paraId="19BA1117" w14:textId="7705A948" w:rsidR="00F270A2" w:rsidRPr="001E048D" w:rsidRDefault="00044CC9" w:rsidP="003753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48D">
        <w:rPr>
          <w:rFonts w:ascii="Arial" w:eastAsia="Calibri" w:hAnsi="Arial" w:cs="Arial"/>
          <w:sz w:val="24"/>
          <w:szCs w:val="24"/>
          <w:lang w:eastAsia="tr-TR"/>
        </w:rPr>
        <w:t xml:space="preserve">Damla Pinçe – Pera Müzesi / </w:t>
      </w:r>
      <w:hyperlink r:id="rId10" w:history="1">
        <w:r w:rsidRPr="001E048D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damla.pince@peramuzesi.org.tr</w:t>
        </w:r>
      </w:hyperlink>
      <w:r w:rsidRPr="001E048D">
        <w:rPr>
          <w:rFonts w:ascii="Arial" w:eastAsia="Calibri" w:hAnsi="Arial" w:cs="Arial"/>
          <w:sz w:val="24"/>
          <w:szCs w:val="24"/>
          <w:lang w:eastAsia="tr-TR"/>
        </w:rPr>
        <w:t xml:space="preserve"> / </w:t>
      </w:r>
      <w:r w:rsidRPr="001E048D">
        <w:rPr>
          <w:rFonts w:ascii="Arial" w:hAnsi="Arial" w:cs="Arial"/>
          <w:sz w:val="24"/>
          <w:szCs w:val="24"/>
        </w:rPr>
        <w:t>(212) 334 09 00</w:t>
      </w:r>
    </w:p>
    <w:p w14:paraId="38E0D201" w14:textId="6DFBDDC5" w:rsidR="00095F91" w:rsidRPr="001E048D" w:rsidRDefault="00095F91" w:rsidP="003753C0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3A43D36C" w14:textId="77777777" w:rsidR="009B6BD8" w:rsidRPr="001E048D" w:rsidRDefault="009B6BD8" w:rsidP="003753C0">
      <w:pPr>
        <w:pStyle w:val="AralkYok"/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tr-TR"/>
        </w:rPr>
      </w:pPr>
    </w:p>
    <w:p w14:paraId="19EB82D4" w14:textId="77777777" w:rsidR="00FB2991" w:rsidRPr="001E048D" w:rsidRDefault="00FB2991" w:rsidP="00FB2991">
      <w:pPr>
        <w:spacing w:after="0" w:line="240" w:lineRule="auto"/>
        <w:jc w:val="both"/>
        <w:rPr>
          <w:rStyle w:val="Gl"/>
          <w:rFonts w:ascii="Arial" w:eastAsia="Times New Roman" w:hAnsi="Arial" w:cs="Arial"/>
          <w:color w:val="404040" w:themeColor="text1" w:themeTint="BF"/>
        </w:rPr>
      </w:pPr>
      <w:proofErr w:type="spellStart"/>
      <w:r w:rsidRPr="001E048D">
        <w:rPr>
          <w:rFonts w:ascii="Arial" w:eastAsia="Times New Roman" w:hAnsi="Arial" w:cs="Arial"/>
          <w:b/>
          <w:bCs/>
          <w:color w:val="404040" w:themeColor="text1" w:themeTint="BF"/>
        </w:rPr>
        <w:t>Lagom</w:t>
      </w:r>
      <w:proofErr w:type="spellEnd"/>
      <w:r w:rsidRPr="001E048D">
        <w:rPr>
          <w:rFonts w:ascii="Arial" w:eastAsia="Times New Roman" w:hAnsi="Arial" w:cs="Arial"/>
          <w:b/>
          <w:bCs/>
          <w:color w:val="404040" w:themeColor="text1" w:themeTint="BF"/>
        </w:rPr>
        <w:t xml:space="preserve"> Quartet Hakkında</w:t>
      </w:r>
      <w:r w:rsidRPr="001E048D">
        <w:rPr>
          <w:rStyle w:val="Gl"/>
          <w:rFonts w:ascii="Arial" w:eastAsia="Times New Roman" w:hAnsi="Arial" w:cs="Arial"/>
          <w:color w:val="404040" w:themeColor="text1" w:themeTint="BF"/>
        </w:rPr>
        <w:t xml:space="preserve"> </w:t>
      </w:r>
    </w:p>
    <w:p w14:paraId="2D785FFB" w14:textId="1CE819A0" w:rsidR="00855751" w:rsidRPr="001E048D" w:rsidRDefault="00FB2991" w:rsidP="00FB2991">
      <w:pPr>
        <w:spacing w:after="0" w:line="240" w:lineRule="auto"/>
        <w:jc w:val="both"/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</w:pPr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“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Ölçülu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̈, Dengeli” anlamını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taşıyan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Lagom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Quartet, bu kelimeleri bir motto kabul ederek icralarına yansıtmayı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hedeflemis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̧ dört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müzisyen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ile 2021 yılında kuruldu.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Yeldeğirmeni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Sanat,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Luu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Sahne, Ankara Devlet Konservatuvarı Salonu, Bilkent Konser Salonu ve CSO Ada gibi salonlarda, klasik yaylı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quartet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repertuvarının yanı sıra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çağdas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̧ ve </w:t>
      </w:r>
      <w:proofErr w:type="spellStart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>yenilikçi</w:t>
      </w:r>
      <w:proofErr w:type="spellEnd"/>
      <w:r w:rsidRPr="001E048D">
        <w:rPr>
          <w:rStyle w:val="Gl"/>
          <w:rFonts w:ascii="Arial" w:eastAsia="Times New Roman" w:hAnsi="Arial" w:cs="Arial"/>
          <w:b w:val="0"/>
          <w:bCs w:val="0"/>
          <w:color w:val="404040" w:themeColor="text1" w:themeTint="BF"/>
        </w:rPr>
        <w:t xml:space="preserve"> eserlere de konser programlarında yer verdi.</w:t>
      </w:r>
    </w:p>
    <w:sectPr w:rsidR="00855751" w:rsidRPr="001E048D" w:rsidSect="00786549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E0B2" w14:textId="77777777" w:rsidR="00786549" w:rsidRDefault="00786549">
      <w:pPr>
        <w:spacing w:after="0" w:line="240" w:lineRule="auto"/>
      </w:pPr>
      <w:r>
        <w:separator/>
      </w:r>
    </w:p>
  </w:endnote>
  <w:endnote w:type="continuationSeparator" w:id="0">
    <w:p w14:paraId="0D97B68D" w14:textId="77777777" w:rsidR="00786549" w:rsidRDefault="0078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1F70" w14:textId="77777777" w:rsidR="00786549" w:rsidRDefault="00786549">
      <w:pPr>
        <w:spacing w:after="0" w:line="240" w:lineRule="auto"/>
      </w:pPr>
      <w:r>
        <w:separator/>
      </w:r>
    </w:p>
  </w:footnote>
  <w:footnote w:type="continuationSeparator" w:id="0">
    <w:p w14:paraId="58E98860" w14:textId="77777777" w:rsidR="00786549" w:rsidRDefault="0078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5898778">
    <w:abstractNumId w:val="1"/>
  </w:num>
  <w:num w:numId="2" w16cid:durableId="1293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358"/>
    <w:rsid w:val="000539BD"/>
    <w:rsid w:val="000607A1"/>
    <w:rsid w:val="000673BB"/>
    <w:rsid w:val="00080228"/>
    <w:rsid w:val="00081BF4"/>
    <w:rsid w:val="00085BDE"/>
    <w:rsid w:val="00090F6A"/>
    <w:rsid w:val="00095F91"/>
    <w:rsid w:val="00097E3D"/>
    <w:rsid w:val="00097F3D"/>
    <w:rsid w:val="000B3555"/>
    <w:rsid w:val="000B778B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72D8C"/>
    <w:rsid w:val="00180349"/>
    <w:rsid w:val="001804B1"/>
    <w:rsid w:val="00181689"/>
    <w:rsid w:val="00185644"/>
    <w:rsid w:val="001871BA"/>
    <w:rsid w:val="001900DC"/>
    <w:rsid w:val="0019071B"/>
    <w:rsid w:val="001A1934"/>
    <w:rsid w:val="001B6E37"/>
    <w:rsid w:val="001C42B3"/>
    <w:rsid w:val="001E048D"/>
    <w:rsid w:val="001E6ED9"/>
    <w:rsid w:val="001E7476"/>
    <w:rsid w:val="001E7928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096E"/>
    <w:rsid w:val="003344D8"/>
    <w:rsid w:val="003348E3"/>
    <w:rsid w:val="00351906"/>
    <w:rsid w:val="00361DC6"/>
    <w:rsid w:val="003753C0"/>
    <w:rsid w:val="003778CB"/>
    <w:rsid w:val="00380976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1933"/>
    <w:rsid w:val="003E64DA"/>
    <w:rsid w:val="003F0A2B"/>
    <w:rsid w:val="003F34E4"/>
    <w:rsid w:val="003F3EC7"/>
    <w:rsid w:val="00403222"/>
    <w:rsid w:val="00411200"/>
    <w:rsid w:val="00424C60"/>
    <w:rsid w:val="00426F8D"/>
    <w:rsid w:val="00447739"/>
    <w:rsid w:val="004513E8"/>
    <w:rsid w:val="004536A0"/>
    <w:rsid w:val="00454A8A"/>
    <w:rsid w:val="004563BE"/>
    <w:rsid w:val="00457ABC"/>
    <w:rsid w:val="0046423C"/>
    <w:rsid w:val="004660AA"/>
    <w:rsid w:val="004662A3"/>
    <w:rsid w:val="00466F09"/>
    <w:rsid w:val="0047617C"/>
    <w:rsid w:val="00481A5A"/>
    <w:rsid w:val="004837C6"/>
    <w:rsid w:val="00486F04"/>
    <w:rsid w:val="0049280F"/>
    <w:rsid w:val="00492CA6"/>
    <w:rsid w:val="004A401F"/>
    <w:rsid w:val="004C2768"/>
    <w:rsid w:val="004C3705"/>
    <w:rsid w:val="004C4F7C"/>
    <w:rsid w:val="004E5473"/>
    <w:rsid w:val="004E70B9"/>
    <w:rsid w:val="00504E9D"/>
    <w:rsid w:val="00505672"/>
    <w:rsid w:val="00526F30"/>
    <w:rsid w:val="00527724"/>
    <w:rsid w:val="00527B1C"/>
    <w:rsid w:val="00541C71"/>
    <w:rsid w:val="00547B69"/>
    <w:rsid w:val="005545AE"/>
    <w:rsid w:val="0055768F"/>
    <w:rsid w:val="00571772"/>
    <w:rsid w:val="00585A68"/>
    <w:rsid w:val="0059044E"/>
    <w:rsid w:val="00591BA2"/>
    <w:rsid w:val="00593801"/>
    <w:rsid w:val="005A1DAC"/>
    <w:rsid w:val="005B1904"/>
    <w:rsid w:val="005C280F"/>
    <w:rsid w:val="005C3910"/>
    <w:rsid w:val="005C7095"/>
    <w:rsid w:val="005E05DB"/>
    <w:rsid w:val="005E16A1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1132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D1A6B"/>
    <w:rsid w:val="006D7D76"/>
    <w:rsid w:val="006E72EC"/>
    <w:rsid w:val="006F323A"/>
    <w:rsid w:val="006F35C3"/>
    <w:rsid w:val="006F4039"/>
    <w:rsid w:val="00700331"/>
    <w:rsid w:val="0070155C"/>
    <w:rsid w:val="007044E1"/>
    <w:rsid w:val="00707FE2"/>
    <w:rsid w:val="00712B59"/>
    <w:rsid w:val="00725193"/>
    <w:rsid w:val="00727785"/>
    <w:rsid w:val="0073322B"/>
    <w:rsid w:val="0073515B"/>
    <w:rsid w:val="00745C5D"/>
    <w:rsid w:val="0076115F"/>
    <w:rsid w:val="00765F39"/>
    <w:rsid w:val="007706E0"/>
    <w:rsid w:val="00777621"/>
    <w:rsid w:val="00780E78"/>
    <w:rsid w:val="007856FE"/>
    <w:rsid w:val="007857EC"/>
    <w:rsid w:val="00786549"/>
    <w:rsid w:val="00787E33"/>
    <w:rsid w:val="007B614F"/>
    <w:rsid w:val="007B6A73"/>
    <w:rsid w:val="007C5604"/>
    <w:rsid w:val="007C60D9"/>
    <w:rsid w:val="007D2627"/>
    <w:rsid w:val="007D337A"/>
    <w:rsid w:val="007D33B9"/>
    <w:rsid w:val="007D41E0"/>
    <w:rsid w:val="007D5C1A"/>
    <w:rsid w:val="007E176C"/>
    <w:rsid w:val="007F6FE5"/>
    <w:rsid w:val="00801AB7"/>
    <w:rsid w:val="00804AB8"/>
    <w:rsid w:val="00805777"/>
    <w:rsid w:val="00816F19"/>
    <w:rsid w:val="00817420"/>
    <w:rsid w:val="00823201"/>
    <w:rsid w:val="00823533"/>
    <w:rsid w:val="0083233C"/>
    <w:rsid w:val="008371AC"/>
    <w:rsid w:val="008404A2"/>
    <w:rsid w:val="00841ABE"/>
    <w:rsid w:val="008455C9"/>
    <w:rsid w:val="00845C7A"/>
    <w:rsid w:val="00855751"/>
    <w:rsid w:val="00861336"/>
    <w:rsid w:val="00862AC6"/>
    <w:rsid w:val="0086650E"/>
    <w:rsid w:val="00867BC2"/>
    <w:rsid w:val="00883DDF"/>
    <w:rsid w:val="008847A8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3D16"/>
    <w:rsid w:val="00904591"/>
    <w:rsid w:val="009144B9"/>
    <w:rsid w:val="00936663"/>
    <w:rsid w:val="00936996"/>
    <w:rsid w:val="00937089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B6BD8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3045"/>
    <w:rsid w:val="00A4798C"/>
    <w:rsid w:val="00A47A3A"/>
    <w:rsid w:val="00A50681"/>
    <w:rsid w:val="00A5232F"/>
    <w:rsid w:val="00A52A8D"/>
    <w:rsid w:val="00A56129"/>
    <w:rsid w:val="00A610A5"/>
    <w:rsid w:val="00A66755"/>
    <w:rsid w:val="00A701FF"/>
    <w:rsid w:val="00A72FD9"/>
    <w:rsid w:val="00A8640D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0639E"/>
    <w:rsid w:val="00B125FD"/>
    <w:rsid w:val="00B3203A"/>
    <w:rsid w:val="00B4306D"/>
    <w:rsid w:val="00B447BF"/>
    <w:rsid w:val="00B45545"/>
    <w:rsid w:val="00B469F8"/>
    <w:rsid w:val="00B473AE"/>
    <w:rsid w:val="00B47C8D"/>
    <w:rsid w:val="00B52F5D"/>
    <w:rsid w:val="00B57944"/>
    <w:rsid w:val="00B6118F"/>
    <w:rsid w:val="00B62EDE"/>
    <w:rsid w:val="00B637C0"/>
    <w:rsid w:val="00B65934"/>
    <w:rsid w:val="00B71572"/>
    <w:rsid w:val="00B810E7"/>
    <w:rsid w:val="00B841EE"/>
    <w:rsid w:val="00B846CA"/>
    <w:rsid w:val="00B8539D"/>
    <w:rsid w:val="00BA7ECF"/>
    <w:rsid w:val="00BB09DE"/>
    <w:rsid w:val="00BB3B09"/>
    <w:rsid w:val="00BB4E60"/>
    <w:rsid w:val="00BB6BC3"/>
    <w:rsid w:val="00BC01E9"/>
    <w:rsid w:val="00BC0EC1"/>
    <w:rsid w:val="00BC37CC"/>
    <w:rsid w:val="00BC5448"/>
    <w:rsid w:val="00BD01CF"/>
    <w:rsid w:val="00BD0CE3"/>
    <w:rsid w:val="00BD42DF"/>
    <w:rsid w:val="00BD56D7"/>
    <w:rsid w:val="00BE3FEB"/>
    <w:rsid w:val="00BF3E82"/>
    <w:rsid w:val="00BF5C99"/>
    <w:rsid w:val="00C023B3"/>
    <w:rsid w:val="00C11B0E"/>
    <w:rsid w:val="00C16D79"/>
    <w:rsid w:val="00C2232A"/>
    <w:rsid w:val="00C36FCA"/>
    <w:rsid w:val="00C41983"/>
    <w:rsid w:val="00C42BD9"/>
    <w:rsid w:val="00C51820"/>
    <w:rsid w:val="00C5422F"/>
    <w:rsid w:val="00C54B7D"/>
    <w:rsid w:val="00C56843"/>
    <w:rsid w:val="00C56976"/>
    <w:rsid w:val="00C62E84"/>
    <w:rsid w:val="00C67684"/>
    <w:rsid w:val="00CA4FFA"/>
    <w:rsid w:val="00CB015E"/>
    <w:rsid w:val="00CB16A5"/>
    <w:rsid w:val="00CB344C"/>
    <w:rsid w:val="00CB4570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68C8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4475"/>
    <w:rsid w:val="00E674FA"/>
    <w:rsid w:val="00E67752"/>
    <w:rsid w:val="00E67BBA"/>
    <w:rsid w:val="00E73C61"/>
    <w:rsid w:val="00E85A20"/>
    <w:rsid w:val="00E877EA"/>
    <w:rsid w:val="00E968AF"/>
    <w:rsid w:val="00E97A24"/>
    <w:rsid w:val="00EB4AAF"/>
    <w:rsid w:val="00EB69D6"/>
    <w:rsid w:val="00EC289D"/>
    <w:rsid w:val="00EC6387"/>
    <w:rsid w:val="00ED15C3"/>
    <w:rsid w:val="00ED2B46"/>
    <w:rsid w:val="00ED2BAF"/>
    <w:rsid w:val="00ED314C"/>
    <w:rsid w:val="00ED3CA7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0A2"/>
    <w:rsid w:val="00F273F4"/>
    <w:rsid w:val="00F447B1"/>
    <w:rsid w:val="00F467A7"/>
    <w:rsid w:val="00F47FF2"/>
    <w:rsid w:val="00F66DF0"/>
    <w:rsid w:val="00F85CC4"/>
    <w:rsid w:val="00F868BC"/>
    <w:rsid w:val="00F93C73"/>
    <w:rsid w:val="00F96178"/>
    <w:rsid w:val="00FA04CE"/>
    <w:rsid w:val="00FB0976"/>
    <w:rsid w:val="00FB2991"/>
    <w:rsid w:val="00FC214E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olcu-ve-denge-lagom-quartet/543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07F3-0516-864D-B504-615B7037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24</cp:revision>
  <dcterms:created xsi:type="dcterms:W3CDTF">2023-11-06T11:52:00Z</dcterms:created>
  <dcterms:modified xsi:type="dcterms:W3CDTF">2024-05-04T06:35:00Z</dcterms:modified>
</cp:coreProperties>
</file>