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B79EF" w14:textId="77777777" w:rsidR="00C63F56" w:rsidRPr="001910EB" w:rsidRDefault="00C63F56" w:rsidP="00F41AC1">
      <w:pPr>
        <w:pStyle w:val="Body"/>
        <w:jc w:val="both"/>
        <w:rPr>
          <w:rFonts w:ascii="Arial" w:hAnsi="Arial" w:cs="Arial"/>
        </w:rPr>
      </w:pPr>
    </w:p>
    <w:p w14:paraId="37019F5D" w14:textId="77777777" w:rsidR="00C63F56" w:rsidRPr="001910EB" w:rsidRDefault="00D5126A" w:rsidP="00A9609B">
      <w:pPr>
        <w:pStyle w:val="Body"/>
        <w:spacing w:after="0"/>
        <w:jc w:val="both"/>
        <w:rPr>
          <w:rFonts w:ascii="Arial" w:hAnsi="Arial" w:cs="Arial"/>
          <w:b/>
          <w:bCs/>
        </w:rPr>
      </w:pPr>
      <w:r w:rsidRPr="001910EB">
        <w:rPr>
          <w:rFonts w:ascii="Arial" w:hAnsi="Arial" w:cs="Arial"/>
          <w:b/>
          <w:bCs/>
        </w:rPr>
        <w:t>Basın Bülteni</w:t>
      </w:r>
    </w:p>
    <w:p w14:paraId="26F7E5FE" w14:textId="7D8465DF" w:rsidR="005E5DC0" w:rsidRPr="001910EB" w:rsidRDefault="005E5DC0" w:rsidP="00A9609B">
      <w:pPr>
        <w:pStyle w:val="Body"/>
        <w:spacing w:after="0"/>
        <w:jc w:val="both"/>
        <w:rPr>
          <w:rFonts w:ascii="Arial" w:hAnsi="Arial" w:cs="Arial"/>
        </w:rPr>
      </w:pPr>
      <w:r w:rsidRPr="001910EB">
        <w:rPr>
          <w:rFonts w:ascii="Arial" w:hAnsi="Arial" w:cs="Arial"/>
        </w:rPr>
        <w:t>2</w:t>
      </w:r>
      <w:r w:rsidR="00C1162E" w:rsidRPr="001910EB">
        <w:rPr>
          <w:rFonts w:ascii="Arial" w:hAnsi="Arial" w:cs="Arial"/>
        </w:rPr>
        <w:t>7</w:t>
      </w:r>
      <w:r w:rsidRPr="001910EB">
        <w:rPr>
          <w:rFonts w:ascii="Arial" w:hAnsi="Arial" w:cs="Arial"/>
        </w:rPr>
        <w:t xml:space="preserve"> Ağustos 2024</w:t>
      </w:r>
    </w:p>
    <w:p w14:paraId="544B8EF2" w14:textId="36E5C8A2" w:rsidR="00C63F56" w:rsidRPr="001910EB" w:rsidRDefault="005E5DC0" w:rsidP="00A9609B">
      <w:pPr>
        <w:pStyle w:val="Body"/>
        <w:spacing w:after="0"/>
        <w:jc w:val="both"/>
        <w:rPr>
          <w:rFonts w:ascii="Arial" w:hAnsi="Arial" w:cs="Arial"/>
          <w:highlight w:val="yellow"/>
        </w:rPr>
      </w:pPr>
      <w:r w:rsidRPr="001910EB">
        <w:rPr>
          <w:rFonts w:ascii="Arial" w:hAnsi="Arial" w:cs="Arial"/>
          <w:highlight w:val="yellow"/>
        </w:rPr>
        <w:t xml:space="preserve"> </w:t>
      </w:r>
    </w:p>
    <w:p w14:paraId="25A3A989" w14:textId="44D5E3D8" w:rsidR="00D17CAC" w:rsidRPr="001910EB" w:rsidRDefault="00D17CAC" w:rsidP="00C1162E">
      <w:pPr>
        <w:pStyle w:val="Body"/>
        <w:spacing w:after="0"/>
        <w:jc w:val="center"/>
        <w:rPr>
          <w:rFonts w:ascii="Arial" w:hAnsi="Arial" w:cs="Arial"/>
          <w:b/>
          <w:bCs/>
          <w:sz w:val="24"/>
          <w:szCs w:val="24"/>
          <w:highlight w:val="yellow"/>
          <w:u w:val="single"/>
        </w:rPr>
      </w:pPr>
      <w:r w:rsidRPr="001910EB">
        <w:rPr>
          <w:rFonts w:ascii="Arial" w:hAnsi="Arial" w:cs="Arial"/>
          <w:b/>
          <w:bCs/>
          <w:sz w:val="24"/>
          <w:szCs w:val="24"/>
          <w:u w:val="single"/>
        </w:rPr>
        <w:t>Pera Müzesi,</w:t>
      </w:r>
      <w:r w:rsidR="000033EC" w:rsidRPr="001910EB">
        <w:rPr>
          <w:rFonts w:ascii="Arial" w:hAnsi="Arial" w:cs="Arial"/>
          <w:b/>
          <w:bCs/>
          <w:sz w:val="24"/>
          <w:szCs w:val="24"/>
          <w:u w:val="single"/>
        </w:rPr>
        <w:t xml:space="preserve"> sonbaharı</w:t>
      </w:r>
      <w:r w:rsidRPr="001910EB">
        <w:rPr>
          <w:rFonts w:ascii="Arial" w:hAnsi="Arial" w:cs="Arial"/>
          <w:b/>
          <w:bCs/>
          <w:sz w:val="24"/>
          <w:szCs w:val="24"/>
          <w:u w:val="single"/>
        </w:rPr>
        <w:t xml:space="preserve"> </w:t>
      </w:r>
      <w:r w:rsidR="00B0471D" w:rsidRPr="001910EB">
        <w:rPr>
          <w:rFonts w:ascii="Arial" w:hAnsi="Arial" w:cs="Arial"/>
          <w:b/>
          <w:bCs/>
          <w:sz w:val="24"/>
          <w:szCs w:val="24"/>
          <w:u w:val="single"/>
        </w:rPr>
        <w:t>bir</w:t>
      </w:r>
      <w:r w:rsidR="00152A94" w:rsidRPr="001910EB">
        <w:rPr>
          <w:rFonts w:ascii="Arial" w:hAnsi="Arial" w:cs="Arial"/>
          <w:b/>
          <w:bCs/>
          <w:sz w:val="24"/>
          <w:szCs w:val="24"/>
          <w:u w:val="single"/>
        </w:rPr>
        <w:t xml:space="preserve"> yeni</w:t>
      </w:r>
      <w:r w:rsidR="00B0471D" w:rsidRPr="001910EB">
        <w:rPr>
          <w:rFonts w:ascii="Arial" w:hAnsi="Arial" w:cs="Arial"/>
          <w:b/>
          <w:bCs/>
          <w:sz w:val="24"/>
          <w:szCs w:val="24"/>
          <w:u w:val="single"/>
        </w:rPr>
        <w:t xml:space="preserve"> </w:t>
      </w:r>
      <w:r w:rsidRPr="001910EB">
        <w:rPr>
          <w:rFonts w:ascii="Arial" w:hAnsi="Arial" w:cs="Arial"/>
          <w:b/>
          <w:bCs/>
          <w:sz w:val="24"/>
          <w:szCs w:val="24"/>
          <w:u w:val="single"/>
        </w:rPr>
        <w:t>sergi</w:t>
      </w:r>
      <w:r w:rsidR="000033EC" w:rsidRPr="001910EB">
        <w:rPr>
          <w:rFonts w:ascii="Arial" w:hAnsi="Arial" w:cs="Arial"/>
          <w:b/>
          <w:bCs/>
          <w:sz w:val="24"/>
          <w:szCs w:val="24"/>
          <w:u w:val="single"/>
        </w:rPr>
        <w:t>yle</w:t>
      </w:r>
      <w:r w:rsidRPr="001910EB">
        <w:rPr>
          <w:rFonts w:ascii="Arial" w:hAnsi="Arial" w:cs="Arial"/>
          <w:b/>
          <w:bCs/>
          <w:sz w:val="24"/>
          <w:szCs w:val="24"/>
          <w:u w:val="single"/>
        </w:rPr>
        <w:t xml:space="preserve"> daha </w:t>
      </w:r>
      <w:r w:rsidR="000033EC" w:rsidRPr="001910EB">
        <w:rPr>
          <w:rFonts w:ascii="Arial" w:hAnsi="Arial" w:cs="Arial"/>
          <w:b/>
          <w:bCs/>
          <w:sz w:val="24"/>
          <w:szCs w:val="24"/>
          <w:u w:val="single"/>
        </w:rPr>
        <w:t>karşılıyor</w:t>
      </w:r>
    </w:p>
    <w:p w14:paraId="091091C4" w14:textId="1152B204" w:rsidR="00C63F56" w:rsidRPr="001910EB" w:rsidRDefault="008C10C6" w:rsidP="00C1162E">
      <w:pPr>
        <w:pStyle w:val="Body"/>
        <w:jc w:val="center"/>
        <w:rPr>
          <w:rFonts w:ascii="Arial" w:hAnsi="Arial" w:cs="Arial"/>
          <w:b/>
          <w:bCs/>
          <w:sz w:val="32"/>
          <w:szCs w:val="32"/>
        </w:rPr>
      </w:pPr>
      <w:r w:rsidRPr="001910EB">
        <w:rPr>
          <w:rFonts w:ascii="Arial" w:hAnsi="Arial" w:cs="Arial"/>
          <w:b/>
          <w:bCs/>
          <w:sz w:val="32"/>
          <w:szCs w:val="32"/>
        </w:rPr>
        <w:t xml:space="preserve">Bir </w:t>
      </w:r>
      <w:r w:rsidR="00F46E17" w:rsidRPr="001910EB">
        <w:rPr>
          <w:rFonts w:ascii="Arial" w:hAnsi="Arial" w:cs="Arial"/>
          <w:b/>
          <w:bCs/>
          <w:sz w:val="32"/>
          <w:szCs w:val="32"/>
        </w:rPr>
        <w:t xml:space="preserve">Ustaya Saygı Duruşu: </w:t>
      </w:r>
      <w:r w:rsidR="00D17CAC" w:rsidRPr="001910EB">
        <w:rPr>
          <w:rFonts w:ascii="Arial" w:hAnsi="Arial" w:cs="Arial"/>
          <w:b/>
          <w:bCs/>
          <w:sz w:val="32"/>
          <w:szCs w:val="32"/>
        </w:rPr>
        <w:t>“Vera Molnár’ın İzinde”</w:t>
      </w:r>
    </w:p>
    <w:p w14:paraId="5BB4BF3A" w14:textId="49005C23" w:rsidR="00C63F56" w:rsidRPr="001910EB" w:rsidRDefault="00D5126A" w:rsidP="00C1162E">
      <w:pPr>
        <w:pStyle w:val="Body"/>
        <w:jc w:val="both"/>
        <w:rPr>
          <w:rFonts w:ascii="Arial" w:hAnsi="Arial" w:cs="Arial"/>
          <w:b/>
          <w:bCs/>
        </w:rPr>
      </w:pPr>
      <w:r w:rsidRPr="001910EB">
        <w:rPr>
          <w:rFonts w:ascii="Arial" w:hAnsi="Arial" w:cs="Arial"/>
          <w:b/>
          <w:bCs/>
        </w:rPr>
        <w:t xml:space="preserve">Suna ve İnan Kıraç Vakfı </w:t>
      </w:r>
      <w:r w:rsidRPr="001910EB">
        <w:rPr>
          <w:rFonts w:ascii="Arial" w:hAnsi="Arial" w:cs="Arial"/>
          <w:b/>
          <w:bCs/>
          <w:lang w:val="it-IT"/>
        </w:rPr>
        <w:t>Pera M</w:t>
      </w:r>
      <w:r w:rsidRPr="001910EB">
        <w:rPr>
          <w:rFonts w:ascii="Arial" w:hAnsi="Arial" w:cs="Arial"/>
          <w:b/>
          <w:bCs/>
        </w:rPr>
        <w:t xml:space="preserve">üzesi, </w:t>
      </w:r>
      <w:r w:rsidR="00A9609B" w:rsidRPr="001910EB">
        <w:rPr>
          <w:rFonts w:ascii="Arial" w:hAnsi="Arial" w:cs="Arial"/>
          <w:b/>
          <w:bCs/>
        </w:rPr>
        <w:t>yeni sezonda sanatseverler</w:t>
      </w:r>
      <w:r w:rsidR="005E5DC0" w:rsidRPr="001910EB">
        <w:rPr>
          <w:rFonts w:ascii="Arial" w:hAnsi="Arial" w:cs="Arial"/>
          <w:b/>
          <w:bCs/>
        </w:rPr>
        <w:t>i</w:t>
      </w:r>
      <w:r w:rsidR="00A9609B" w:rsidRPr="001910EB">
        <w:rPr>
          <w:rFonts w:ascii="Arial" w:hAnsi="Arial" w:cs="Arial"/>
          <w:b/>
          <w:bCs/>
        </w:rPr>
        <w:t xml:space="preserve"> bir sergi</w:t>
      </w:r>
      <w:r w:rsidR="005E5DC0" w:rsidRPr="001910EB">
        <w:rPr>
          <w:rFonts w:ascii="Arial" w:hAnsi="Arial" w:cs="Arial"/>
          <w:b/>
          <w:bCs/>
        </w:rPr>
        <w:t>yle</w:t>
      </w:r>
      <w:r w:rsidR="00A9609B" w:rsidRPr="001910EB">
        <w:rPr>
          <w:rFonts w:ascii="Arial" w:hAnsi="Arial" w:cs="Arial"/>
          <w:b/>
          <w:bCs/>
        </w:rPr>
        <w:t xml:space="preserve"> daha </w:t>
      </w:r>
      <w:r w:rsidR="005E5DC0" w:rsidRPr="001910EB">
        <w:rPr>
          <w:rFonts w:ascii="Arial" w:hAnsi="Arial" w:cs="Arial"/>
          <w:b/>
          <w:bCs/>
        </w:rPr>
        <w:t>buluşturuyor</w:t>
      </w:r>
      <w:r w:rsidR="00A9609B" w:rsidRPr="001910EB">
        <w:rPr>
          <w:rFonts w:ascii="Arial" w:hAnsi="Arial" w:cs="Arial"/>
          <w:b/>
          <w:bCs/>
        </w:rPr>
        <w:t>. Al</w:t>
      </w:r>
      <w:r w:rsidRPr="001910EB">
        <w:rPr>
          <w:rFonts w:ascii="Arial" w:hAnsi="Arial" w:cs="Arial"/>
          <w:b/>
          <w:bCs/>
          <w:lang w:val="es-ES_tradnl"/>
        </w:rPr>
        <w:t>goritm</w:t>
      </w:r>
      <w:r w:rsidRPr="001910EB">
        <w:rPr>
          <w:rFonts w:ascii="Arial" w:hAnsi="Arial" w:cs="Arial"/>
          <w:b/>
          <w:bCs/>
        </w:rPr>
        <w:t xml:space="preserve">a ve bilgisayar sanatının </w:t>
      </w:r>
      <w:r w:rsidR="00A9609B" w:rsidRPr="001910EB">
        <w:rPr>
          <w:rFonts w:ascii="Arial" w:hAnsi="Arial" w:cs="Arial"/>
          <w:b/>
          <w:bCs/>
        </w:rPr>
        <w:t xml:space="preserve">en büyük isimlerinden </w:t>
      </w:r>
      <w:r w:rsidR="00314216" w:rsidRPr="001910EB">
        <w:rPr>
          <w:rFonts w:ascii="Arial" w:hAnsi="Arial" w:cs="Arial"/>
          <w:b/>
          <w:bCs/>
        </w:rPr>
        <w:t>Vera Molnár</w:t>
      </w:r>
      <w:r w:rsidR="00A9609B" w:rsidRPr="001910EB">
        <w:rPr>
          <w:rFonts w:ascii="Arial" w:hAnsi="Arial" w:cs="Arial"/>
          <w:b/>
          <w:bCs/>
        </w:rPr>
        <w:t xml:space="preserve">’a saygı duruşu niteliğindeki </w:t>
      </w:r>
      <w:r w:rsidR="00A9609B" w:rsidRPr="001910EB">
        <w:rPr>
          <w:rFonts w:ascii="Arial" w:hAnsi="Arial" w:cs="Arial"/>
          <w:b/>
          <w:bCs/>
          <w:i/>
        </w:rPr>
        <w:t>Vera Molnár’ın İzinde</w:t>
      </w:r>
      <w:r w:rsidR="00A9609B" w:rsidRPr="001910EB">
        <w:rPr>
          <w:rFonts w:ascii="Arial" w:hAnsi="Arial" w:cs="Arial"/>
          <w:b/>
          <w:bCs/>
        </w:rPr>
        <w:t xml:space="preserve"> </w:t>
      </w:r>
      <w:r w:rsidR="00B52A74" w:rsidRPr="007B02C4">
        <w:rPr>
          <w:rFonts w:ascii="Arial" w:hAnsi="Arial" w:cs="Arial"/>
          <w:b/>
          <w:noProof/>
        </w:rPr>
        <w:t>(</w:t>
      </w:r>
      <w:r w:rsidR="00B52A74" w:rsidRPr="007B02C4">
        <w:rPr>
          <w:rFonts w:ascii="Arial" w:hAnsi="Arial" w:cs="Arial"/>
          <w:b/>
          <w:bCs/>
          <w:i/>
          <w:iCs/>
          <w:noProof/>
        </w:rPr>
        <w:t>À la recherche</w:t>
      </w:r>
      <w:r w:rsidR="00B52A74" w:rsidRPr="007B02C4">
        <w:rPr>
          <w:rFonts w:ascii="Arial" w:hAnsi="Arial" w:cs="Arial"/>
          <w:b/>
          <w:i/>
          <w:noProof/>
        </w:rPr>
        <w:t> de </w:t>
      </w:r>
      <w:r w:rsidR="00B52A74" w:rsidRPr="007B02C4">
        <w:rPr>
          <w:rFonts w:ascii="Arial" w:hAnsi="Arial" w:cs="Arial"/>
          <w:b/>
          <w:bCs/>
          <w:i/>
          <w:iCs/>
          <w:noProof/>
        </w:rPr>
        <w:t>Vera Moln</w:t>
      </w:r>
      <w:r w:rsidR="00B52A74" w:rsidRPr="007B02C4">
        <w:rPr>
          <w:rFonts w:ascii="Arial" w:hAnsi="Arial" w:cs="Arial"/>
          <w:b/>
          <w:i/>
          <w:noProof/>
        </w:rPr>
        <w:t>á</w:t>
      </w:r>
      <w:r w:rsidR="00B52A74" w:rsidRPr="007B02C4">
        <w:rPr>
          <w:rFonts w:ascii="Arial" w:hAnsi="Arial" w:cs="Arial"/>
          <w:b/>
          <w:bCs/>
          <w:i/>
          <w:iCs/>
          <w:noProof/>
        </w:rPr>
        <w:t>r</w:t>
      </w:r>
      <w:r w:rsidR="00B52A74" w:rsidRPr="007B02C4">
        <w:rPr>
          <w:rFonts w:ascii="Arial" w:hAnsi="Arial" w:cs="Arial"/>
          <w:b/>
          <w:noProof/>
        </w:rPr>
        <w:t>)</w:t>
      </w:r>
      <w:r w:rsidR="00B52A74">
        <w:rPr>
          <w:rFonts w:ascii="Arial" w:hAnsi="Arial" w:cs="Arial"/>
          <w:b/>
          <w:noProof/>
        </w:rPr>
        <w:t xml:space="preserve"> </w:t>
      </w:r>
      <w:r w:rsidR="00A9609B" w:rsidRPr="001910EB">
        <w:rPr>
          <w:rFonts w:ascii="Arial" w:hAnsi="Arial" w:cs="Arial"/>
          <w:b/>
          <w:bCs/>
        </w:rPr>
        <w:t>başlıklı sergide, sanatçı</w:t>
      </w:r>
      <w:r w:rsidR="00131AF0" w:rsidRPr="001910EB">
        <w:rPr>
          <w:rFonts w:ascii="Arial" w:hAnsi="Arial" w:cs="Arial"/>
          <w:b/>
          <w:bCs/>
        </w:rPr>
        <w:t xml:space="preserve">dan </w:t>
      </w:r>
      <w:r w:rsidR="00A9609B" w:rsidRPr="001910EB">
        <w:rPr>
          <w:rFonts w:ascii="Arial" w:hAnsi="Arial" w:cs="Arial"/>
          <w:b/>
          <w:bCs/>
        </w:rPr>
        <w:t xml:space="preserve">ve onun </w:t>
      </w:r>
      <w:r w:rsidR="00131AF0" w:rsidRPr="001910EB">
        <w:rPr>
          <w:rFonts w:ascii="Arial" w:hAnsi="Arial" w:cs="Arial"/>
          <w:b/>
          <w:bCs/>
        </w:rPr>
        <w:t xml:space="preserve">çığır açan çalışmalarından </w:t>
      </w:r>
      <w:r w:rsidR="00A9609B" w:rsidRPr="001910EB">
        <w:rPr>
          <w:rFonts w:ascii="Arial" w:hAnsi="Arial" w:cs="Arial"/>
          <w:b/>
          <w:bCs/>
        </w:rPr>
        <w:t xml:space="preserve">ilham alan 15 sanatçının eserleri bir araya geliyor. </w:t>
      </w:r>
      <w:r w:rsidR="00F060C7" w:rsidRPr="001910EB">
        <w:rPr>
          <w:rFonts w:ascii="Arial" w:hAnsi="Arial" w:cs="Arial"/>
          <w:b/>
          <w:bCs/>
        </w:rPr>
        <w:t>Stiftung für Kunst und Kultur e.V. ve Broich Digital Art Foundation</w:t>
      </w:r>
      <w:r w:rsidR="003A462E" w:rsidRPr="001910EB">
        <w:rPr>
          <w:rFonts w:ascii="Arial" w:hAnsi="Arial" w:cs="Arial"/>
          <w:b/>
          <w:bCs/>
        </w:rPr>
        <w:t xml:space="preserve"> iş</w:t>
      </w:r>
      <w:r w:rsidR="00F060C7" w:rsidRPr="001910EB">
        <w:rPr>
          <w:rFonts w:ascii="Arial" w:hAnsi="Arial" w:cs="Arial"/>
          <w:b/>
          <w:bCs/>
        </w:rPr>
        <w:t xml:space="preserve"> </w:t>
      </w:r>
      <w:r w:rsidR="003A462E" w:rsidRPr="001910EB">
        <w:rPr>
          <w:rFonts w:ascii="Arial" w:hAnsi="Arial" w:cs="Arial"/>
          <w:b/>
          <w:bCs/>
        </w:rPr>
        <w:t xml:space="preserve">birliğiyle gerçekleşen </w:t>
      </w:r>
      <w:r w:rsidR="00A9609B" w:rsidRPr="001910EB">
        <w:rPr>
          <w:rFonts w:ascii="Arial" w:hAnsi="Arial" w:cs="Arial"/>
          <w:b/>
          <w:bCs/>
          <w:i/>
        </w:rPr>
        <w:t>Vera Molnár’ın İzinde</w:t>
      </w:r>
      <w:r w:rsidR="00A9609B" w:rsidRPr="001910EB">
        <w:rPr>
          <w:rFonts w:ascii="Arial" w:hAnsi="Arial" w:cs="Arial"/>
          <w:b/>
          <w:bCs/>
        </w:rPr>
        <w:t xml:space="preserve"> </w:t>
      </w:r>
      <w:r w:rsidR="003A462E" w:rsidRPr="001910EB">
        <w:rPr>
          <w:rFonts w:ascii="Arial" w:hAnsi="Arial" w:cs="Arial"/>
          <w:b/>
          <w:bCs/>
        </w:rPr>
        <w:t xml:space="preserve">sergisi, </w:t>
      </w:r>
      <w:r w:rsidR="00A9609B" w:rsidRPr="001910EB">
        <w:rPr>
          <w:rFonts w:ascii="Arial" w:hAnsi="Arial" w:cs="Arial"/>
          <w:b/>
          <w:bCs/>
        </w:rPr>
        <w:t>19 Eylül 2024 – 26 Ocak 2025 arasında ziyaretçilerini ağırlayacak.</w:t>
      </w:r>
    </w:p>
    <w:p w14:paraId="7333F2E6" w14:textId="374743B4" w:rsidR="002F0C50" w:rsidRPr="001910EB" w:rsidRDefault="002F0C50" w:rsidP="00F41AC1">
      <w:pPr>
        <w:pStyle w:val="Body"/>
        <w:jc w:val="both"/>
        <w:rPr>
          <w:rFonts w:ascii="Arial" w:hAnsi="Arial" w:cs="Arial"/>
        </w:rPr>
      </w:pPr>
      <w:r w:rsidRPr="001910EB">
        <w:rPr>
          <w:rFonts w:ascii="Arial" w:hAnsi="Arial" w:cs="Arial"/>
        </w:rPr>
        <w:t xml:space="preserve">Eylül ayında algoritma sanatının üç öncü ismi Dóra Maurer, Vera Molnár, Gizella Rákóczy’nin eserlerinden oluşan </w:t>
      </w:r>
      <w:hyperlink r:id="rId6" w:history="1">
        <w:r w:rsidRPr="001910EB">
          <w:rPr>
            <w:rStyle w:val="Kpr"/>
            <w:rFonts w:ascii="Arial" w:hAnsi="Arial" w:cs="Arial"/>
            <w:i/>
            <w:color w:val="002060"/>
          </w:rPr>
          <w:t>Hesaplar ve Tesadüfler: Macaristan Ulusal Bankası Koleksiyonu'ndan Algoritma Sanatı</w:t>
        </w:r>
      </w:hyperlink>
      <w:r w:rsidRPr="001910EB">
        <w:rPr>
          <w:rFonts w:ascii="Arial" w:hAnsi="Arial" w:cs="Arial"/>
          <w:color w:val="002060"/>
        </w:rPr>
        <w:t xml:space="preserve"> </w:t>
      </w:r>
      <w:r w:rsidRPr="001910EB">
        <w:rPr>
          <w:rFonts w:ascii="Arial" w:hAnsi="Arial" w:cs="Arial"/>
          <w:color w:val="auto"/>
        </w:rPr>
        <w:t xml:space="preserve">adlı </w:t>
      </w:r>
      <w:r w:rsidRPr="001910EB">
        <w:rPr>
          <w:rFonts w:ascii="Arial" w:hAnsi="Arial" w:cs="Arial"/>
        </w:rPr>
        <w:t xml:space="preserve">sergiyi açmaya hazırlanan </w:t>
      </w:r>
      <w:r w:rsidR="00590231" w:rsidRPr="001910EB">
        <w:rPr>
          <w:rFonts w:ascii="Arial" w:hAnsi="Arial" w:cs="Arial"/>
          <w:b/>
          <w:bCs/>
        </w:rPr>
        <w:t>Suna ve İnan Kıraç Vakfı Pera Müzesi</w:t>
      </w:r>
      <w:r w:rsidR="00590231" w:rsidRPr="001910EB">
        <w:rPr>
          <w:rFonts w:ascii="Arial" w:hAnsi="Arial" w:cs="Arial"/>
        </w:rPr>
        <w:t xml:space="preserve">, yeni sezonda </w:t>
      </w:r>
      <w:r w:rsidRPr="001910EB">
        <w:rPr>
          <w:rFonts w:ascii="Arial" w:hAnsi="Arial" w:cs="Arial"/>
        </w:rPr>
        <w:t xml:space="preserve">sanatseverlerle buluşturacağı bir diğer sergiyi de müjdeledi. Müze, </w:t>
      </w:r>
      <w:r w:rsidR="00590231" w:rsidRPr="001910EB">
        <w:rPr>
          <w:rFonts w:ascii="Arial" w:hAnsi="Arial" w:cs="Arial"/>
        </w:rPr>
        <w:t xml:space="preserve">bilgisayar sanatının öncü isimlerinden </w:t>
      </w:r>
      <w:r w:rsidR="00590231" w:rsidRPr="001910EB">
        <w:rPr>
          <w:rFonts w:ascii="Arial" w:hAnsi="Arial" w:cs="Arial"/>
          <w:b/>
          <w:bCs/>
        </w:rPr>
        <w:t>Vera Molnár</w:t>
      </w:r>
      <w:r w:rsidR="00590231" w:rsidRPr="001910EB">
        <w:rPr>
          <w:rFonts w:ascii="Arial" w:hAnsi="Arial" w:cs="Arial"/>
        </w:rPr>
        <w:t xml:space="preserve">’ın </w:t>
      </w:r>
      <w:r w:rsidR="00E76169" w:rsidRPr="001910EB">
        <w:rPr>
          <w:rFonts w:ascii="Arial" w:hAnsi="Arial" w:cs="Arial"/>
        </w:rPr>
        <w:t xml:space="preserve">sanatsal </w:t>
      </w:r>
      <w:r w:rsidR="00590231" w:rsidRPr="001910EB">
        <w:rPr>
          <w:rFonts w:ascii="Arial" w:hAnsi="Arial" w:cs="Arial"/>
        </w:rPr>
        <w:t xml:space="preserve">pratiğine odaklanan yeni bir sergiye ev sahipliği yapmaya hazırlanıyor. </w:t>
      </w:r>
      <w:r w:rsidR="00131AF0" w:rsidRPr="001910EB">
        <w:rPr>
          <w:rFonts w:ascii="Arial" w:hAnsi="Arial" w:cs="Arial"/>
        </w:rPr>
        <w:t xml:space="preserve">19 Eylül’de açılacak </w:t>
      </w:r>
      <w:hyperlink r:id="rId7" w:history="1">
        <w:r w:rsidR="00877F26" w:rsidRPr="001910EB">
          <w:rPr>
            <w:rStyle w:val="Kpr"/>
            <w:rFonts w:ascii="Arial" w:hAnsi="Arial" w:cs="Arial"/>
            <w:b/>
            <w:bCs/>
            <w:i/>
            <w:iCs/>
            <w:color w:val="002060"/>
          </w:rPr>
          <w:t>Vera Molnár’ın İzinde</w:t>
        </w:r>
      </w:hyperlink>
      <w:r w:rsidR="00877F26" w:rsidRPr="001910EB">
        <w:rPr>
          <w:rFonts w:ascii="Arial" w:hAnsi="Arial" w:cs="Arial"/>
          <w:color w:val="002060"/>
        </w:rPr>
        <w:t xml:space="preserve"> </w:t>
      </w:r>
      <w:r w:rsidR="00131AF0" w:rsidRPr="001910EB">
        <w:rPr>
          <w:rFonts w:ascii="Arial" w:hAnsi="Arial" w:cs="Arial"/>
          <w:color w:val="auto"/>
        </w:rPr>
        <w:t>sergisi</w:t>
      </w:r>
      <w:r w:rsidR="00590231" w:rsidRPr="001910EB">
        <w:rPr>
          <w:rFonts w:ascii="Arial" w:hAnsi="Arial" w:cs="Arial"/>
          <w:color w:val="auto"/>
        </w:rPr>
        <w:t>,</w:t>
      </w:r>
      <w:r w:rsidR="00590231" w:rsidRPr="001910EB">
        <w:rPr>
          <w:rFonts w:ascii="Arial" w:hAnsi="Arial" w:cs="Arial"/>
        </w:rPr>
        <w:t xml:space="preserve"> </w:t>
      </w:r>
      <w:r w:rsidR="00131AF0" w:rsidRPr="001910EB">
        <w:rPr>
          <w:rFonts w:ascii="Arial" w:hAnsi="Arial" w:cs="Arial"/>
        </w:rPr>
        <w:t xml:space="preserve">sanatçıdan ve onun çığır açan çalışmalarından ilham alan 15 </w:t>
      </w:r>
      <w:r w:rsidR="00E06B35" w:rsidRPr="001910EB">
        <w:rPr>
          <w:rFonts w:ascii="Arial" w:hAnsi="Arial" w:cs="Arial"/>
        </w:rPr>
        <w:t xml:space="preserve">güncel </w:t>
      </w:r>
      <w:r w:rsidR="00590231" w:rsidRPr="001910EB">
        <w:rPr>
          <w:rFonts w:ascii="Arial" w:hAnsi="Arial" w:cs="Arial"/>
        </w:rPr>
        <w:t>sanatçı</w:t>
      </w:r>
      <w:r w:rsidR="00131AF0" w:rsidRPr="001910EB">
        <w:rPr>
          <w:rFonts w:ascii="Arial" w:hAnsi="Arial" w:cs="Arial"/>
        </w:rPr>
        <w:t>n</w:t>
      </w:r>
      <w:r w:rsidR="00590231" w:rsidRPr="001910EB">
        <w:rPr>
          <w:rFonts w:ascii="Arial" w:hAnsi="Arial" w:cs="Arial"/>
        </w:rPr>
        <w:t>ın eserlerini bir araya getiriyor.</w:t>
      </w:r>
    </w:p>
    <w:p w14:paraId="775E978B" w14:textId="2D2635C7" w:rsidR="005C5210" w:rsidRPr="001910EB" w:rsidRDefault="005C5210" w:rsidP="00F41AC1">
      <w:pPr>
        <w:pStyle w:val="Body"/>
        <w:jc w:val="both"/>
        <w:rPr>
          <w:rFonts w:ascii="Arial" w:hAnsi="Arial" w:cs="Arial"/>
        </w:rPr>
      </w:pPr>
      <w:r w:rsidRPr="001910EB">
        <w:rPr>
          <w:rFonts w:ascii="Arial" w:hAnsi="Arial" w:cs="Arial"/>
        </w:rPr>
        <w:t xml:space="preserve">Aralarında </w:t>
      </w:r>
      <w:r w:rsidRPr="001910EB">
        <w:rPr>
          <w:rFonts w:ascii="Arial" w:hAnsi="Arial" w:cs="Arial"/>
          <w:b/>
          <w:bCs/>
        </w:rPr>
        <w:t>Antoine Schmitt</w:t>
      </w:r>
      <w:r w:rsidRPr="001910EB">
        <w:rPr>
          <w:rFonts w:ascii="Arial" w:hAnsi="Arial" w:cs="Arial"/>
        </w:rPr>
        <w:t xml:space="preserve">, </w:t>
      </w:r>
      <w:r w:rsidRPr="001910EB">
        <w:rPr>
          <w:rFonts w:ascii="Arial" w:hAnsi="Arial" w:cs="Arial"/>
          <w:b/>
          <w:bCs/>
        </w:rPr>
        <w:t>Refik Anadol</w:t>
      </w:r>
      <w:r w:rsidRPr="001910EB">
        <w:rPr>
          <w:rFonts w:ascii="Arial" w:hAnsi="Arial" w:cs="Arial"/>
        </w:rPr>
        <w:t xml:space="preserve">, </w:t>
      </w:r>
      <w:r w:rsidRPr="001910EB">
        <w:rPr>
          <w:rFonts w:ascii="Arial" w:hAnsi="Arial" w:cs="Arial"/>
          <w:b/>
          <w:bCs/>
        </w:rPr>
        <w:t>Erwin Steller</w:t>
      </w:r>
      <w:r w:rsidRPr="001910EB">
        <w:rPr>
          <w:rFonts w:ascii="Arial" w:hAnsi="Arial" w:cs="Arial"/>
        </w:rPr>
        <w:t xml:space="preserve">, </w:t>
      </w:r>
      <w:r w:rsidRPr="001910EB">
        <w:rPr>
          <w:rFonts w:ascii="Arial" w:hAnsi="Arial" w:cs="Arial"/>
          <w:b/>
          <w:bCs/>
        </w:rPr>
        <w:t>Mark Wilson</w:t>
      </w:r>
      <w:r w:rsidRPr="001910EB">
        <w:rPr>
          <w:rFonts w:ascii="Arial" w:hAnsi="Arial" w:cs="Arial"/>
        </w:rPr>
        <w:t xml:space="preserve"> ve </w:t>
      </w:r>
      <w:r w:rsidRPr="001910EB">
        <w:rPr>
          <w:rFonts w:ascii="Arial" w:hAnsi="Arial" w:cs="Arial"/>
          <w:b/>
          <w:bCs/>
        </w:rPr>
        <w:t>Casey Reas</w:t>
      </w:r>
      <w:r w:rsidRPr="001910EB">
        <w:rPr>
          <w:rFonts w:ascii="Arial" w:hAnsi="Arial" w:cs="Arial"/>
        </w:rPr>
        <w:t xml:space="preserve">’ın bulunduğu sanatçıların, Molnár’ın </w:t>
      </w:r>
      <w:r w:rsidR="00E06B35" w:rsidRPr="001910EB">
        <w:rPr>
          <w:rFonts w:ascii="Arial" w:hAnsi="Arial" w:cs="Arial"/>
        </w:rPr>
        <w:t xml:space="preserve">çalışma yöntemlerini kullanarak veya görsel dünyasına atıfta bulunarak </w:t>
      </w:r>
      <w:r w:rsidRPr="001910EB">
        <w:rPr>
          <w:rFonts w:ascii="Arial" w:hAnsi="Arial" w:cs="Arial"/>
        </w:rPr>
        <w:t xml:space="preserve">video ve artırılmış gerçeklik gibi modern medya araçlarıyla ürettikleri eserler, </w:t>
      </w:r>
      <w:r w:rsidR="00E76169" w:rsidRPr="001910EB">
        <w:rPr>
          <w:rFonts w:ascii="Arial" w:hAnsi="Arial" w:cs="Arial"/>
        </w:rPr>
        <w:t>Vera Molnar’ın eserleriyle birlikte</w:t>
      </w:r>
      <w:r w:rsidRPr="001910EB">
        <w:rPr>
          <w:rFonts w:ascii="Arial" w:hAnsi="Arial" w:cs="Arial"/>
        </w:rPr>
        <w:t xml:space="preserve"> sanatseverlerin karşısına çıkacak. </w:t>
      </w:r>
      <w:r w:rsidRPr="001910EB">
        <w:rPr>
          <w:rFonts w:ascii="Arial" w:hAnsi="Arial" w:cs="Arial"/>
          <w:b/>
          <w:bCs/>
        </w:rPr>
        <w:t>Arno Beck</w:t>
      </w:r>
      <w:r w:rsidRPr="001910EB">
        <w:rPr>
          <w:rFonts w:ascii="Arial" w:hAnsi="Arial" w:cs="Arial"/>
        </w:rPr>
        <w:t xml:space="preserve">, </w:t>
      </w:r>
      <w:r w:rsidRPr="001910EB">
        <w:rPr>
          <w:rFonts w:ascii="Arial" w:hAnsi="Arial" w:cs="Arial"/>
          <w:b/>
          <w:bCs/>
        </w:rPr>
        <w:t>Aurèce Vettier</w:t>
      </w:r>
      <w:r w:rsidRPr="001910EB">
        <w:rPr>
          <w:rFonts w:ascii="Arial" w:hAnsi="Arial" w:cs="Arial"/>
        </w:rPr>
        <w:t xml:space="preserve">, </w:t>
      </w:r>
      <w:r w:rsidRPr="001910EB">
        <w:rPr>
          <w:rFonts w:ascii="Arial" w:hAnsi="Arial" w:cs="Arial"/>
          <w:b/>
          <w:bCs/>
        </w:rPr>
        <w:t>Iskra Velitchkova</w:t>
      </w:r>
      <w:r w:rsidRPr="001910EB">
        <w:rPr>
          <w:rFonts w:ascii="Arial" w:hAnsi="Arial" w:cs="Arial"/>
        </w:rPr>
        <w:t xml:space="preserve">, </w:t>
      </w:r>
      <w:r w:rsidRPr="001910EB">
        <w:rPr>
          <w:rFonts w:ascii="Arial" w:hAnsi="Arial" w:cs="Arial"/>
          <w:b/>
          <w:bCs/>
        </w:rPr>
        <w:t>Mario Klingemann</w:t>
      </w:r>
      <w:r w:rsidRPr="001910EB">
        <w:rPr>
          <w:rFonts w:ascii="Arial" w:hAnsi="Arial" w:cs="Arial"/>
        </w:rPr>
        <w:t xml:space="preserve">, </w:t>
      </w:r>
      <w:r w:rsidRPr="001910EB">
        <w:rPr>
          <w:rFonts w:ascii="Arial" w:hAnsi="Arial" w:cs="Arial"/>
          <w:b/>
          <w:bCs/>
        </w:rPr>
        <w:t>Frieder</w:t>
      </w:r>
      <w:r w:rsidR="001C5A02">
        <w:rPr>
          <w:rFonts w:ascii="Arial" w:hAnsi="Arial" w:cs="Arial"/>
          <w:b/>
          <w:bCs/>
        </w:rPr>
        <w:t xml:space="preserve"> Nake</w:t>
      </w:r>
      <w:bookmarkStart w:id="0" w:name="_GoBack"/>
      <w:bookmarkEnd w:id="0"/>
      <w:r w:rsidRPr="001910EB">
        <w:rPr>
          <w:rFonts w:ascii="Arial" w:hAnsi="Arial" w:cs="Arial"/>
        </w:rPr>
        <w:t xml:space="preserve">, </w:t>
      </w:r>
      <w:r w:rsidRPr="001910EB">
        <w:rPr>
          <w:rFonts w:ascii="Arial" w:hAnsi="Arial" w:cs="Arial"/>
          <w:b/>
          <w:bCs/>
        </w:rPr>
        <w:t>Patrick Lichty</w:t>
      </w:r>
      <w:r w:rsidRPr="001910EB">
        <w:rPr>
          <w:rFonts w:ascii="Arial" w:hAnsi="Arial" w:cs="Arial"/>
        </w:rPr>
        <w:t xml:space="preserve">, </w:t>
      </w:r>
      <w:r w:rsidRPr="001910EB">
        <w:rPr>
          <w:rFonts w:ascii="Arial" w:hAnsi="Arial" w:cs="Arial"/>
          <w:b/>
          <w:bCs/>
        </w:rPr>
        <w:t>Samuel Yan</w:t>
      </w:r>
      <w:r w:rsidRPr="001910EB">
        <w:rPr>
          <w:rFonts w:ascii="Arial" w:hAnsi="Arial" w:cs="Arial"/>
        </w:rPr>
        <w:t xml:space="preserve">, </w:t>
      </w:r>
      <w:r w:rsidRPr="001910EB">
        <w:rPr>
          <w:rFonts w:ascii="Arial" w:hAnsi="Arial" w:cs="Arial"/>
          <w:b/>
          <w:bCs/>
        </w:rPr>
        <w:t>Snow Yunxue Fu</w:t>
      </w:r>
      <w:r w:rsidRPr="001910EB">
        <w:rPr>
          <w:rFonts w:ascii="Arial" w:hAnsi="Arial" w:cs="Arial"/>
        </w:rPr>
        <w:t xml:space="preserve">, </w:t>
      </w:r>
      <w:r w:rsidRPr="001910EB">
        <w:rPr>
          <w:rFonts w:ascii="Arial" w:hAnsi="Arial" w:cs="Arial"/>
          <w:b/>
          <w:bCs/>
        </w:rPr>
        <w:t>Tamiko Thiel</w:t>
      </w:r>
      <w:r w:rsidRPr="001910EB">
        <w:rPr>
          <w:rFonts w:ascii="Arial" w:hAnsi="Arial" w:cs="Arial"/>
        </w:rPr>
        <w:t xml:space="preserve"> ve </w:t>
      </w:r>
      <w:r w:rsidRPr="001910EB">
        <w:rPr>
          <w:rFonts w:ascii="Arial" w:hAnsi="Arial" w:cs="Arial"/>
          <w:b/>
          <w:bCs/>
        </w:rPr>
        <w:t>U2P050</w:t>
      </w:r>
      <w:r w:rsidRPr="001910EB">
        <w:rPr>
          <w:rFonts w:ascii="Arial" w:hAnsi="Arial" w:cs="Arial"/>
        </w:rPr>
        <w:t>, sergide eserleriyle yerini alan diğer sanatçılar.</w:t>
      </w:r>
    </w:p>
    <w:p w14:paraId="14DED454" w14:textId="711BB293" w:rsidR="005C5210" w:rsidRPr="001910EB" w:rsidRDefault="00F41AC1" w:rsidP="00F41AC1">
      <w:pPr>
        <w:pStyle w:val="Body"/>
        <w:jc w:val="both"/>
        <w:rPr>
          <w:rFonts w:ascii="Arial" w:hAnsi="Arial" w:cs="Arial"/>
          <w:b/>
          <w:bCs/>
          <w:sz w:val="24"/>
          <w:szCs w:val="24"/>
        </w:rPr>
      </w:pPr>
      <w:r w:rsidRPr="001910EB">
        <w:rPr>
          <w:rFonts w:ascii="Arial" w:hAnsi="Arial" w:cs="Arial"/>
          <w:b/>
          <w:bCs/>
          <w:sz w:val="24"/>
          <w:szCs w:val="24"/>
        </w:rPr>
        <w:t xml:space="preserve">Dijital sanatın </w:t>
      </w:r>
      <w:r w:rsidR="00F060C7" w:rsidRPr="001910EB">
        <w:rPr>
          <w:rFonts w:ascii="Arial" w:hAnsi="Arial" w:cs="Arial"/>
          <w:b/>
          <w:bCs/>
          <w:sz w:val="24"/>
          <w:szCs w:val="24"/>
        </w:rPr>
        <w:t xml:space="preserve">ikonik </w:t>
      </w:r>
      <w:r w:rsidRPr="001910EB">
        <w:rPr>
          <w:rFonts w:ascii="Arial" w:hAnsi="Arial" w:cs="Arial"/>
          <w:b/>
          <w:bCs/>
          <w:sz w:val="24"/>
          <w:szCs w:val="24"/>
        </w:rPr>
        <w:t>öncü</w:t>
      </w:r>
      <w:r w:rsidR="00F060C7" w:rsidRPr="001910EB">
        <w:rPr>
          <w:rFonts w:ascii="Arial" w:hAnsi="Arial" w:cs="Arial"/>
          <w:b/>
          <w:bCs/>
          <w:sz w:val="24"/>
          <w:szCs w:val="24"/>
        </w:rPr>
        <w:t>sü</w:t>
      </w:r>
      <w:r w:rsidRPr="001910EB">
        <w:rPr>
          <w:rFonts w:ascii="Arial" w:hAnsi="Arial" w:cs="Arial"/>
          <w:b/>
          <w:bCs/>
          <w:sz w:val="24"/>
          <w:szCs w:val="24"/>
        </w:rPr>
        <w:t>: Vera Molnár</w:t>
      </w:r>
    </w:p>
    <w:p w14:paraId="21DF838C" w14:textId="77777777" w:rsidR="00D17CAC" w:rsidRPr="001910EB" w:rsidRDefault="005C5210" w:rsidP="00F41AC1">
      <w:pPr>
        <w:pStyle w:val="Body"/>
        <w:jc w:val="both"/>
        <w:rPr>
          <w:rFonts w:ascii="Arial" w:hAnsi="Arial" w:cs="Arial"/>
        </w:rPr>
      </w:pPr>
      <w:r w:rsidRPr="001910EB">
        <w:rPr>
          <w:rFonts w:ascii="Arial" w:hAnsi="Arial" w:cs="Arial"/>
        </w:rPr>
        <w:t xml:space="preserve">1960’larda basit algoritmalarla deneysel çalışmalar yaparak sistematik görsel serilerinin çizimlerini yapan Vera Molnár, Sorbonne Üniversitesi’nin bilgisayar merkezinde yaptığı çalışmalarla, dijital işler üreten ilk sanatçılardan biri oldu. 1970’lerden itibaren delikli kâğıtlar üzerine plotter çizimleri yaptı, sanatçı olan eşiyle beraber Fortran programlama dilinde yazılan benzersiz bir sistem olan ve algoritmada “%1 düzensizliğe” izin veren “Molnárt sistemi”ni geliştirdi. Molnár bu sistemi plotter çizimlerine ve daha sonra grafik ve resim serilerine de uyguladı. Molnár’ın seçtiği ustaların çalışmalarından esinlenen Hommage serileri ise Cézanne’ın Mont Sainte-Victoire adlı eseri, Dürer’in Melancolia I’inden alıntılanmış sihirli kare çeşitlemeleri ve Klee, Monet, Mondrian ve Malevich eserlerinin yeniden yorumlamalarından oluşuyor. </w:t>
      </w:r>
    </w:p>
    <w:p w14:paraId="31959792" w14:textId="4E9E9A3A" w:rsidR="005C5210" w:rsidRPr="001910EB" w:rsidRDefault="005C5210" w:rsidP="00F41AC1">
      <w:pPr>
        <w:pStyle w:val="Body"/>
        <w:jc w:val="both"/>
        <w:rPr>
          <w:rFonts w:ascii="Arial" w:hAnsi="Arial" w:cs="Arial"/>
        </w:rPr>
      </w:pPr>
      <w:r w:rsidRPr="001910EB">
        <w:rPr>
          <w:rFonts w:ascii="Arial" w:hAnsi="Arial" w:cs="Arial"/>
        </w:rPr>
        <w:t xml:space="preserve">Geçtiğimiz yıl 99 yaşında hayata veda eden Vera Molnár’a bir saygı duruşu niteliğindeki </w:t>
      </w:r>
      <w:r w:rsidRPr="001910EB">
        <w:rPr>
          <w:rFonts w:ascii="Arial" w:hAnsi="Arial" w:cs="Arial"/>
          <w:b/>
          <w:bCs/>
          <w:i/>
          <w:iCs/>
        </w:rPr>
        <w:t>Vera Molnár’ın İzinde</w:t>
      </w:r>
      <w:r w:rsidRPr="001910EB">
        <w:rPr>
          <w:rFonts w:ascii="Arial" w:hAnsi="Arial" w:cs="Arial"/>
          <w:i/>
          <w:iCs/>
        </w:rPr>
        <w:t>,</w:t>
      </w:r>
      <w:r w:rsidRPr="001910EB">
        <w:rPr>
          <w:rFonts w:ascii="Arial" w:hAnsi="Arial" w:cs="Arial"/>
        </w:rPr>
        <w:t xml:space="preserve"> Pera Müzesi’nin bir diğer yeni sergisi </w:t>
      </w:r>
      <w:r w:rsidRPr="001910EB">
        <w:rPr>
          <w:rFonts w:ascii="Arial" w:hAnsi="Arial" w:cs="Arial"/>
          <w:i/>
          <w:iCs/>
        </w:rPr>
        <w:t xml:space="preserve">Hesaplar ve </w:t>
      </w:r>
      <w:r w:rsidRPr="001910EB">
        <w:rPr>
          <w:rFonts w:ascii="Arial" w:hAnsi="Arial" w:cs="Arial"/>
        </w:rPr>
        <w:t xml:space="preserve">Tesadüfler’le eş zamanlı olarak, </w:t>
      </w:r>
      <w:r w:rsidR="00A9609B" w:rsidRPr="001910EB">
        <w:rPr>
          <w:rFonts w:ascii="Arial" w:hAnsi="Arial" w:cs="Arial"/>
          <w:b/>
          <w:bCs/>
        </w:rPr>
        <w:t>19</w:t>
      </w:r>
      <w:r w:rsidRPr="001910EB">
        <w:rPr>
          <w:rFonts w:ascii="Arial" w:hAnsi="Arial" w:cs="Arial"/>
          <w:b/>
          <w:bCs/>
        </w:rPr>
        <w:t xml:space="preserve"> Eylül 2024 – 26 Ocak 2025</w:t>
      </w:r>
      <w:r w:rsidRPr="001910EB">
        <w:rPr>
          <w:rFonts w:ascii="Arial" w:hAnsi="Arial" w:cs="Arial"/>
        </w:rPr>
        <w:t xml:space="preserve"> arasında sanatseverlerle buluşacak.</w:t>
      </w:r>
    </w:p>
    <w:p w14:paraId="5C24A087" w14:textId="3D2C2C5B" w:rsidR="00C63F56" w:rsidRPr="001910EB" w:rsidRDefault="00D5126A" w:rsidP="00F41AC1">
      <w:pPr>
        <w:pStyle w:val="Body"/>
        <w:jc w:val="both"/>
        <w:rPr>
          <w:rFonts w:ascii="Arial" w:hAnsi="Arial" w:cs="Arial"/>
          <w:b/>
          <w:bCs/>
          <w:i/>
          <w:iCs/>
          <w:color w:val="C00000"/>
          <w:u w:color="C00000"/>
        </w:rPr>
      </w:pPr>
      <w:r w:rsidRPr="001910EB">
        <w:rPr>
          <w:rFonts w:ascii="Arial" w:hAnsi="Arial" w:cs="Arial"/>
          <w:b/>
          <w:bCs/>
          <w:i/>
          <w:iCs/>
          <w:color w:val="C00000"/>
          <w:u w:color="C00000"/>
        </w:rPr>
        <w:t>Pera Müzesi Salı’dan Cumartesi</w:t>
      </w:r>
      <w:r w:rsidR="00877F26" w:rsidRPr="001910EB">
        <w:rPr>
          <w:rFonts w:ascii="Arial" w:hAnsi="Arial" w:cs="Arial"/>
          <w:b/>
          <w:bCs/>
          <w:i/>
          <w:iCs/>
          <w:color w:val="C00000"/>
          <w:u w:color="C00000"/>
        </w:rPr>
        <w:t>’ye</w:t>
      </w:r>
      <w:r w:rsidRPr="001910EB">
        <w:rPr>
          <w:rFonts w:ascii="Arial" w:hAnsi="Arial" w:cs="Arial"/>
          <w:b/>
          <w:bCs/>
          <w:i/>
          <w:iCs/>
          <w:color w:val="C00000"/>
          <w:u w:color="C00000"/>
        </w:rPr>
        <w:t xml:space="preserve"> 10.00-19.00, Pazar günleri 12.00-18.00 saatleri arasında gezilebilir. Cuma günleri </w:t>
      </w:r>
      <w:r w:rsidR="00877F26" w:rsidRPr="001910EB">
        <w:rPr>
          <w:rFonts w:ascii="Arial" w:hAnsi="Arial" w:cs="Arial"/>
          <w:b/>
          <w:bCs/>
          <w:i/>
          <w:iCs/>
          <w:color w:val="C00000"/>
          <w:u w:color="C00000"/>
        </w:rPr>
        <w:t>“</w:t>
      </w:r>
      <w:r w:rsidRPr="001910EB">
        <w:rPr>
          <w:rFonts w:ascii="Arial" w:hAnsi="Arial" w:cs="Arial"/>
          <w:b/>
          <w:bCs/>
          <w:i/>
          <w:iCs/>
          <w:color w:val="C00000"/>
          <w:u w:color="C00000"/>
        </w:rPr>
        <w:t xml:space="preserve">Uzun Cuma” kapsamında 18.00-22.00 arası tüm ziyaretçiler, Çarşamba günleri ise </w:t>
      </w:r>
      <w:r w:rsidRPr="001910EB">
        <w:rPr>
          <w:rFonts w:ascii="Arial" w:hAnsi="Arial" w:cs="Arial"/>
          <w:b/>
          <w:bCs/>
          <w:i/>
          <w:iCs/>
          <w:color w:val="C00000"/>
          <w:u w:color="C00000"/>
          <w:rtl/>
          <w:lang w:val="ar-SA"/>
        </w:rPr>
        <w:t>“</w:t>
      </w:r>
      <w:r w:rsidRPr="001910EB">
        <w:rPr>
          <w:rFonts w:ascii="Arial" w:hAnsi="Arial" w:cs="Arial"/>
          <w:b/>
          <w:bCs/>
          <w:i/>
          <w:iCs/>
          <w:color w:val="C00000"/>
          <w:u w:color="C00000"/>
          <w:lang w:val="de-DE"/>
        </w:rPr>
        <w:t>Gen</w:t>
      </w:r>
      <w:r w:rsidRPr="001910EB">
        <w:rPr>
          <w:rFonts w:ascii="Arial" w:hAnsi="Arial" w:cs="Arial"/>
          <w:b/>
          <w:bCs/>
          <w:i/>
          <w:iCs/>
          <w:color w:val="C00000"/>
          <w:u w:color="C00000"/>
        </w:rPr>
        <w:t>ç Çarşamba” kapsamında tüm öğrenciler müzeyi ücretsiz ziyaret edebilir.</w:t>
      </w:r>
    </w:p>
    <w:p w14:paraId="1A4E6E6D" w14:textId="77777777" w:rsidR="00F41AC1" w:rsidRPr="001910EB" w:rsidRDefault="00F41AC1" w:rsidP="00F41AC1">
      <w:pPr>
        <w:pStyle w:val="Body"/>
        <w:spacing w:after="0" w:line="240" w:lineRule="auto"/>
        <w:jc w:val="both"/>
        <w:rPr>
          <w:rFonts w:ascii="Arial" w:eastAsia="Arial" w:hAnsi="Arial" w:cs="Arial"/>
          <w:u w:val="single" w:color="0563C1"/>
        </w:rPr>
      </w:pPr>
      <w:r w:rsidRPr="001910EB">
        <w:rPr>
          <w:rFonts w:ascii="Arial" w:hAnsi="Arial" w:cs="Arial"/>
          <w:b/>
          <w:bCs/>
          <w:u w:val="single"/>
        </w:rPr>
        <w:t>Detaylı bilgi ve eser g</w:t>
      </w:r>
      <w:r w:rsidRPr="001910EB">
        <w:rPr>
          <w:rFonts w:ascii="Arial" w:hAnsi="Arial" w:cs="Arial"/>
          <w:b/>
          <w:bCs/>
          <w:u w:val="single"/>
          <w:lang w:val="sv-SE"/>
        </w:rPr>
        <w:t>ö</w:t>
      </w:r>
      <w:r w:rsidRPr="001910EB">
        <w:rPr>
          <w:rFonts w:ascii="Arial" w:hAnsi="Arial" w:cs="Arial"/>
          <w:b/>
          <w:bCs/>
          <w:u w:val="single"/>
        </w:rPr>
        <w:t>rselleri iç</w:t>
      </w:r>
      <w:r w:rsidRPr="001910EB">
        <w:rPr>
          <w:rFonts w:ascii="Arial" w:hAnsi="Arial" w:cs="Arial"/>
          <w:b/>
          <w:bCs/>
          <w:u w:val="single"/>
          <w:lang w:val="de-DE"/>
        </w:rPr>
        <w:t>in:</w:t>
      </w:r>
      <w:r w:rsidRPr="001910EB">
        <w:rPr>
          <w:rFonts w:ascii="Arial" w:hAnsi="Arial" w:cs="Arial"/>
          <w:u w:val="single"/>
        </w:rPr>
        <w:t xml:space="preserve"> </w:t>
      </w:r>
    </w:p>
    <w:p w14:paraId="4DEF1A1F" w14:textId="77777777" w:rsidR="00F41AC1" w:rsidRPr="001910EB" w:rsidRDefault="00F41AC1" w:rsidP="00F41AC1">
      <w:pPr>
        <w:pStyle w:val="Body"/>
        <w:spacing w:after="0" w:line="240" w:lineRule="auto"/>
        <w:jc w:val="both"/>
        <w:rPr>
          <w:rFonts w:ascii="Arial" w:eastAsia="Arial" w:hAnsi="Arial" w:cs="Arial"/>
          <w:u w:val="single" w:color="0563C1"/>
        </w:rPr>
      </w:pPr>
      <w:r w:rsidRPr="001910EB">
        <w:rPr>
          <w:rFonts w:ascii="Arial" w:hAnsi="Arial" w:cs="Arial"/>
        </w:rPr>
        <w:t xml:space="preserve">Özlem Karahan – Grup Yeni İletişim / </w:t>
      </w:r>
      <w:hyperlink r:id="rId8" w:history="1">
        <w:r w:rsidRPr="001910EB">
          <w:rPr>
            <w:rStyle w:val="Hyperlink0"/>
          </w:rPr>
          <w:t>okarahan@grupyeni.com.tr</w:t>
        </w:r>
      </w:hyperlink>
      <w:r w:rsidRPr="001910EB">
        <w:rPr>
          <w:rFonts w:ascii="Arial" w:hAnsi="Arial" w:cs="Arial"/>
        </w:rPr>
        <w:t xml:space="preserve"> / (212) 292 13 13 </w:t>
      </w:r>
    </w:p>
    <w:p w14:paraId="4407C996" w14:textId="1B2D97A2" w:rsidR="00F41AC1" w:rsidRPr="001910EB" w:rsidRDefault="00F41AC1" w:rsidP="00F41AC1">
      <w:pPr>
        <w:pStyle w:val="Body"/>
        <w:spacing w:after="0" w:line="240" w:lineRule="auto"/>
        <w:jc w:val="both"/>
        <w:rPr>
          <w:rFonts w:ascii="Arial" w:hAnsi="Arial" w:cs="Arial"/>
        </w:rPr>
      </w:pPr>
      <w:r w:rsidRPr="001910EB">
        <w:rPr>
          <w:rFonts w:ascii="Arial" w:hAnsi="Arial" w:cs="Arial"/>
          <w:lang w:val="sv-SE"/>
        </w:rPr>
        <w:t>Damla Pin</w:t>
      </w:r>
      <w:r w:rsidRPr="001910EB">
        <w:rPr>
          <w:rFonts w:ascii="Arial" w:hAnsi="Arial" w:cs="Arial"/>
        </w:rPr>
        <w:t xml:space="preserve">çe – </w:t>
      </w:r>
      <w:r w:rsidRPr="001910EB">
        <w:rPr>
          <w:rFonts w:ascii="Arial" w:hAnsi="Arial" w:cs="Arial"/>
          <w:lang w:val="it-IT"/>
        </w:rPr>
        <w:t>Pera M</w:t>
      </w:r>
      <w:r w:rsidRPr="001910EB">
        <w:rPr>
          <w:rFonts w:ascii="Arial" w:hAnsi="Arial" w:cs="Arial"/>
        </w:rPr>
        <w:t xml:space="preserve">üzesi / </w:t>
      </w:r>
      <w:hyperlink r:id="rId9" w:history="1">
        <w:r w:rsidRPr="001910EB">
          <w:rPr>
            <w:rStyle w:val="Hyperlink0"/>
          </w:rPr>
          <w:t>damla.pince@peramuzesi.org.tr</w:t>
        </w:r>
      </w:hyperlink>
      <w:r w:rsidRPr="001910EB">
        <w:rPr>
          <w:rFonts w:ascii="Arial" w:hAnsi="Arial" w:cs="Arial"/>
        </w:rPr>
        <w:t xml:space="preserve"> / (212) 334 09 00</w:t>
      </w:r>
    </w:p>
    <w:p w14:paraId="434B7D7C" w14:textId="3EA3EABE" w:rsidR="00C1162E" w:rsidRPr="001910EB" w:rsidRDefault="00C1162E" w:rsidP="00F41AC1">
      <w:pPr>
        <w:pStyle w:val="Body"/>
        <w:spacing w:after="0" w:line="240" w:lineRule="auto"/>
        <w:jc w:val="both"/>
        <w:rPr>
          <w:rFonts w:ascii="Arial" w:hAnsi="Arial" w:cs="Arial"/>
        </w:rPr>
      </w:pPr>
    </w:p>
    <w:p w14:paraId="73765CE7" w14:textId="1FA91757" w:rsidR="00C1162E" w:rsidRPr="001910EB" w:rsidRDefault="00C1162E" w:rsidP="00F41AC1">
      <w:pPr>
        <w:pStyle w:val="Body"/>
        <w:spacing w:after="0" w:line="240" w:lineRule="auto"/>
        <w:jc w:val="both"/>
        <w:rPr>
          <w:rFonts w:ascii="Arial" w:hAnsi="Arial" w:cs="Arial"/>
        </w:rPr>
      </w:pPr>
      <w:r w:rsidRPr="001910EB">
        <w:rPr>
          <w:rFonts w:ascii="Arial" w:hAnsi="Arial" w:cs="Arial"/>
          <w:noProof/>
          <w:sz w:val="16"/>
          <w:szCs w:val="16"/>
        </w:rPr>
        <w:drawing>
          <wp:anchor distT="0" distB="0" distL="114300" distR="114300" simplePos="0" relativeHeight="251659264" behindDoc="1" locked="0" layoutInCell="1" allowOverlap="1" wp14:anchorId="395048BC" wp14:editId="587DEB69">
            <wp:simplePos x="0" y="0"/>
            <wp:positionH relativeFrom="column">
              <wp:posOffset>2126615</wp:posOffset>
            </wp:positionH>
            <wp:positionV relativeFrom="paragraph">
              <wp:posOffset>170815</wp:posOffset>
            </wp:positionV>
            <wp:extent cx="542925" cy="497840"/>
            <wp:effectExtent l="0" t="0" r="9525" b="0"/>
            <wp:wrapNone/>
            <wp:docPr id="339165306" name="Resim 1" descr="siyah, 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65306" name="Resim 1" descr="siyah, karanlık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10EB">
        <w:rPr>
          <w:rFonts w:ascii="Arial" w:hAnsi="Arial" w:cs="Arial"/>
          <w:noProof/>
        </w:rPr>
        <w:drawing>
          <wp:anchor distT="0" distB="0" distL="114300" distR="114300" simplePos="0" relativeHeight="251660288" behindDoc="1" locked="0" layoutInCell="1" allowOverlap="1" wp14:anchorId="09509175" wp14:editId="31991315">
            <wp:simplePos x="0" y="0"/>
            <wp:positionH relativeFrom="column">
              <wp:posOffset>2985135</wp:posOffset>
            </wp:positionH>
            <wp:positionV relativeFrom="paragraph">
              <wp:posOffset>258445</wp:posOffset>
            </wp:positionV>
            <wp:extent cx="1710690" cy="349250"/>
            <wp:effectExtent l="0" t="0" r="3810" b="0"/>
            <wp:wrapNone/>
            <wp:docPr id="245066325" name="Resim 2" descr="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66325" name="Resim 2" descr="karanlı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69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EE35B" w14:textId="77777777" w:rsidR="001910EB" w:rsidRPr="001910EB" w:rsidRDefault="001910EB">
      <w:pPr>
        <w:pStyle w:val="Body"/>
        <w:spacing w:after="0" w:line="240" w:lineRule="auto"/>
        <w:jc w:val="both"/>
        <w:rPr>
          <w:rFonts w:ascii="Arial" w:hAnsi="Arial" w:cs="Arial"/>
        </w:rPr>
      </w:pPr>
    </w:p>
    <w:sectPr w:rsidR="001910EB" w:rsidRPr="001910EB">
      <w:headerReference w:type="default" r:id="rId12"/>
      <w:footerReference w:type="default" r:id="rId13"/>
      <w:pgSz w:w="11900" w:h="16840"/>
      <w:pgMar w:top="580" w:right="720" w:bottom="720" w:left="72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A0447" w14:textId="77777777" w:rsidR="005A03BC" w:rsidRDefault="005A03BC">
      <w:r>
        <w:separator/>
      </w:r>
    </w:p>
  </w:endnote>
  <w:endnote w:type="continuationSeparator" w:id="0">
    <w:p w14:paraId="16E23FE9" w14:textId="77777777" w:rsidR="005A03BC" w:rsidRDefault="005A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E01" w14:textId="77777777" w:rsidR="00C63F56" w:rsidRDefault="00D5126A">
    <w:pPr>
      <w:pStyle w:val="AralkYok"/>
      <w:jc w:val="center"/>
    </w:pPr>
    <w:r>
      <w:rPr>
        <w:rFonts w:ascii="Arial" w:hAnsi="Arial"/>
        <w:color w:val="808080"/>
        <w:sz w:val="16"/>
        <w:szCs w:val="16"/>
        <w:u w:color="808080"/>
      </w:rPr>
      <w:t>Meşrutiyet Caddesi No.65, 34430 Tepebaşı - Beyoğlu – İstanbul Tel. + 90 212 334 99 00, info@peramuzesi.org.tr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DF5D0" w14:textId="77777777" w:rsidR="005A03BC" w:rsidRDefault="005A03BC">
      <w:r>
        <w:separator/>
      </w:r>
    </w:p>
  </w:footnote>
  <w:footnote w:type="continuationSeparator" w:id="0">
    <w:p w14:paraId="5AE0500D" w14:textId="77777777" w:rsidR="005A03BC" w:rsidRDefault="005A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34DA" w14:textId="77777777" w:rsidR="00C63F56" w:rsidRDefault="00D5126A">
    <w:pPr>
      <w:pStyle w:val="stBilgi"/>
      <w:jc w:val="center"/>
    </w:pPr>
    <w:r>
      <w:rPr>
        <w:noProof/>
      </w:rPr>
      <w:drawing>
        <wp:inline distT="0" distB="0" distL="0" distR="0" wp14:anchorId="01DF4C96" wp14:editId="6E89B9EE">
          <wp:extent cx="2651760" cy="403529"/>
          <wp:effectExtent l="0" t="0" r="0" b="0"/>
          <wp:docPr id="1073741825" name="officeArt object" descr="Resim 1"/>
          <wp:cNvGraphicFramePr/>
          <a:graphic xmlns:a="http://schemas.openxmlformats.org/drawingml/2006/main">
            <a:graphicData uri="http://schemas.openxmlformats.org/drawingml/2006/picture">
              <pic:pic xmlns:pic="http://schemas.openxmlformats.org/drawingml/2006/picture">
                <pic:nvPicPr>
                  <pic:cNvPr id="1073741825" name="Resim 1" descr="Resim 1"/>
                  <pic:cNvPicPr>
                    <a:picLocks noChangeAspect="1"/>
                  </pic:cNvPicPr>
                </pic:nvPicPr>
                <pic:blipFill>
                  <a:blip r:embed="rId1"/>
                  <a:stretch>
                    <a:fillRect/>
                  </a:stretch>
                </pic:blipFill>
                <pic:spPr>
                  <a:xfrm>
                    <a:off x="0" y="0"/>
                    <a:ext cx="2651760" cy="4035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56"/>
    <w:rsid w:val="000033EC"/>
    <w:rsid w:val="00033919"/>
    <w:rsid w:val="00076557"/>
    <w:rsid w:val="00080AF0"/>
    <w:rsid w:val="000E0F82"/>
    <w:rsid w:val="00131AF0"/>
    <w:rsid w:val="0013528A"/>
    <w:rsid w:val="00152A94"/>
    <w:rsid w:val="001910EB"/>
    <w:rsid w:val="00196B2D"/>
    <w:rsid w:val="00197A54"/>
    <w:rsid w:val="001C5A02"/>
    <w:rsid w:val="002A47CD"/>
    <w:rsid w:val="002F0C50"/>
    <w:rsid w:val="00300065"/>
    <w:rsid w:val="00314216"/>
    <w:rsid w:val="003A462E"/>
    <w:rsid w:val="004369DC"/>
    <w:rsid w:val="00465545"/>
    <w:rsid w:val="00490B97"/>
    <w:rsid w:val="005018E6"/>
    <w:rsid w:val="00590231"/>
    <w:rsid w:val="005A03BC"/>
    <w:rsid w:val="005C5210"/>
    <w:rsid w:val="005E5DC0"/>
    <w:rsid w:val="006E2545"/>
    <w:rsid w:val="00730BCC"/>
    <w:rsid w:val="007B154F"/>
    <w:rsid w:val="007B4374"/>
    <w:rsid w:val="007F19B6"/>
    <w:rsid w:val="00853CA3"/>
    <w:rsid w:val="00877F26"/>
    <w:rsid w:val="00886D5E"/>
    <w:rsid w:val="008C10C6"/>
    <w:rsid w:val="008E4FA5"/>
    <w:rsid w:val="00A40067"/>
    <w:rsid w:val="00A9609B"/>
    <w:rsid w:val="00B0471D"/>
    <w:rsid w:val="00B52A74"/>
    <w:rsid w:val="00B615F6"/>
    <w:rsid w:val="00C1162E"/>
    <w:rsid w:val="00C63F56"/>
    <w:rsid w:val="00C84543"/>
    <w:rsid w:val="00CA5D5B"/>
    <w:rsid w:val="00CA6B2B"/>
    <w:rsid w:val="00CF51EB"/>
    <w:rsid w:val="00D17CAC"/>
    <w:rsid w:val="00D5126A"/>
    <w:rsid w:val="00DC0E2F"/>
    <w:rsid w:val="00E06B35"/>
    <w:rsid w:val="00E76169"/>
    <w:rsid w:val="00EE633D"/>
    <w:rsid w:val="00F0011A"/>
    <w:rsid w:val="00F060C7"/>
    <w:rsid w:val="00F41AC1"/>
    <w:rsid w:val="00F46E17"/>
    <w:rsid w:val="00FB71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CB12"/>
  <w15:docId w15:val="{B0EFC3E1-3932-054E-9E84-B92DAB5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ascii="Calibri" w:hAnsi="Calibri" w:cs="Arial Unicode MS"/>
      <w:color w:val="000000"/>
      <w:sz w:val="22"/>
      <w:szCs w:val="22"/>
      <w:u w:color="000000"/>
      <w:lang w:val="en-US"/>
    </w:rPr>
  </w:style>
  <w:style w:type="paragraph" w:styleId="AralkYok">
    <w:name w:val="No Spacing"/>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it-IT"/>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314216"/>
    <w:rPr>
      <w:sz w:val="18"/>
      <w:szCs w:val="18"/>
    </w:rPr>
  </w:style>
  <w:style w:type="character" w:customStyle="1" w:styleId="BalonMetniChar">
    <w:name w:val="Balon Metni Char"/>
    <w:basedOn w:val="VarsaylanParagrafYazTipi"/>
    <w:link w:val="BalonMetni"/>
    <w:uiPriority w:val="99"/>
    <w:semiHidden/>
    <w:rsid w:val="00314216"/>
    <w:rPr>
      <w:sz w:val="18"/>
      <w:szCs w:val="18"/>
      <w:lang w:val="en-US" w:eastAsia="en-US"/>
    </w:rPr>
  </w:style>
  <w:style w:type="character" w:styleId="zmlenmeyenBahsetme">
    <w:name w:val="Unresolved Mention"/>
    <w:basedOn w:val="VarsaylanParagrafYazTipi"/>
    <w:uiPriority w:val="99"/>
    <w:semiHidden/>
    <w:unhideWhenUsed/>
    <w:rsid w:val="00DC0E2F"/>
    <w:rPr>
      <w:color w:val="605E5C"/>
      <w:shd w:val="clear" w:color="auto" w:fill="E1DFDD"/>
    </w:rPr>
  </w:style>
  <w:style w:type="character" w:styleId="zlenenKpr">
    <w:name w:val="FollowedHyperlink"/>
    <w:basedOn w:val="VarsaylanParagrafYazTipi"/>
    <w:uiPriority w:val="99"/>
    <w:semiHidden/>
    <w:unhideWhenUsed/>
    <w:rsid w:val="00DC0E2F"/>
    <w:rPr>
      <w:color w:val="FF00FF" w:themeColor="followedHyperlink"/>
      <w:u w:val="single"/>
    </w:rPr>
  </w:style>
  <w:style w:type="paragraph" w:styleId="AklamaKonusu">
    <w:name w:val="annotation subject"/>
    <w:basedOn w:val="AklamaMetni"/>
    <w:next w:val="AklamaMetni"/>
    <w:link w:val="AklamaKonusuChar"/>
    <w:uiPriority w:val="99"/>
    <w:semiHidden/>
    <w:unhideWhenUsed/>
    <w:rsid w:val="00E06B35"/>
    <w:rPr>
      <w:b/>
      <w:bCs/>
    </w:rPr>
  </w:style>
  <w:style w:type="character" w:customStyle="1" w:styleId="AklamaKonusuChar">
    <w:name w:val="Açıklama Konusu Char"/>
    <w:basedOn w:val="AklamaMetniChar"/>
    <w:link w:val="AklamaKonusu"/>
    <w:uiPriority w:val="99"/>
    <w:semiHidden/>
    <w:rsid w:val="00E06B35"/>
    <w:rPr>
      <w:b/>
      <w:bCs/>
      <w:lang w:val="en-US" w:eastAsia="en-US"/>
    </w:rPr>
  </w:style>
  <w:style w:type="paragraph" w:styleId="Dzeltme">
    <w:name w:val="Revision"/>
    <w:hidden/>
    <w:uiPriority w:val="99"/>
    <w:semiHidden/>
    <w:rsid w:val="003A462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karahan@grupyeni.com.t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eramuzesi.org.tr/sergi/vera-molnar%E2%80%99in-izinde/130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amuzesi.org.tr/sergi/hesaplar-ve-tesadufler/1304"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damla.pince@peramuzesi.org.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562</Words>
  <Characters>3206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 Ogel</dc:creator>
  <cp:lastModifiedBy>Damla Pinçe</cp:lastModifiedBy>
  <cp:revision>9</cp:revision>
  <dcterms:created xsi:type="dcterms:W3CDTF">2024-08-22T10:24:00Z</dcterms:created>
  <dcterms:modified xsi:type="dcterms:W3CDTF">2024-09-04T07:31:00Z</dcterms:modified>
</cp:coreProperties>
</file>