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5748E" w14:textId="77777777" w:rsidR="00726EE2" w:rsidRDefault="00726EE2" w:rsidP="00726EE2">
      <w:pPr>
        <w:spacing w:line="240" w:lineRule="auto"/>
        <w:jc w:val="both"/>
        <w:rPr>
          <w:rFonts w:cstheme="minorHAnsi"/>
          <w:b/>
          <w:bCs/>
          <w:u w:val="single"/>
        </w:rPr>
      </w:pPr>
    </w:p>
    <w:p w14:paraId="09CAECCA" w14:textId="57EE48EE" w:rsidR="005D3606" w:rsidRPr="005D3606" w:rsidRDefault="005D3606" w:rsidP="005D3606">
      <w:pPr>
        <w:spacing w:line="240" w:lineRule="auto"/>
        <w:jc w:val="center"/>
        <w:rPr>
          <w:rFonts w:cstheme="minorHAnsi"/>
          <w:b/>
          <w:bCs/>
          <w:sz w:val="26"/>
          <w:szCs w:val="26"/>
          <w:u w:val="single"/>
        </w:rPr>
      </w:pPr>
      <w:r w:rsidRPr="005D3606">
        <w:rPr>
          <w:rFonts w:cstheme="minorHAnsi"/>
          <w:b/>
          <w:bCs/>
          <w:sz w:val="26"/>
          <w:szCs w:val="26"/>
          <w:u w:val="single"/>
        </w:rPr>
        <w:t>SEMİNER</w:t>
      </w:r>
      <w:r>
        <w:rPr>
          <w:rFonts w:cstheme="minorHAnsi"/>
          <w:b/>
          <w:bCs/>
          <w:sz w:val="26"/>
          <w:szCs w:val="26"/>
          <w:u w:val="single"/>
        </w:rPr>
        <w:br/>
      </w:r>
      <w:r w:rsidRPr="005D3606">
        <w:rPr>
          <w:rFonts w:cstheme="minorHAnsi"/>
          <w:b/>
          <w:bCs/>
          <w:sz w:val="26"/>
          <w:szCs w:val="26"/>
          <w:u w:val="single"/>
        </w:rPr>
        <w:br/>
      </w:r>
      <w:r w:rsidRPr="005D3606">
        <w:rPr>
          <w:rFonts w:cstheme="minorHAnsi"/>
          <w:b/>
          <w:bCs/>
          <w:i/>
          <w:iCs/>
          <w:sz w:val="26"/>
          <w:szCs w:val="26"/>
        </w:rPr>
        <w:t>“LIFTING THE MISTS OF TIME”</w:t>
      </w:r>
      <w:r w:rsidRPr="005D3606">
        <w:rPr>
          <w:rFonts w:cstheme="minorHAnsi"/>
          <w:sz w:val="26"/>
          <w:szCs w:val="26"/>
        </w:rPr>
        <w:t xml:space="preserve"> </w:t>
      </w:r>
      <w:r w:rsidRPr="005D3606">
        <w:rPr>
          <w:rFonts w:cstheme="minorHAnsi"/>
          <w:sz w:val="26"/>
          <w:szCs w:val="26"/>
        </w:rPr>
        <w:br/>
      </w:r>
      <w:r w:rsidRPr="005D3606">
        <w:rPr>
          <w:rFonts w:cstheme="minorHAnsi"/>
          <w:b/>
          <w:bCs/>
          <w:sz w:val="26"/>
          <w:szCs w:val="26"/>
        </w:rPr>
        <w:t>(ZAMANIN SİSLERİNİ KALDIRMAK)</w:t>
      </w:r>
    </w:p>
    <w:p w14:paraId="1E3A439E" w14:textId="6B70C7A5" w:rsidR="005D3606" w:rsidRPr="005D3606" w:rsidRDefault="005D3606" w:rsidP="005D3606">
      <w:pPr>
        <w:spacing w:line="240" w:lineRule="auto"/>
        <w:jc w:val="center"/>
        <w:rPr>
          <w:rFonts w:cstheme="minorHAnsi"/>
          <w:b/>
          <w:bCs/>
        </w:rPr>
      </w:pPr>
      <w:r w:rsidRPr="005D3606">
        <w:rPr>
          <w:rFonts w:cstheme="minorHAnsi"/>
          <w:b/>
          <w:bCs/>
        </w:rPr>
        <w:t>15 Haziran Perşembe, 14.00 – 17.00</w:t>
      </w:r>
      <w:r w:rsidRPr="005D3606">
        <w:rPr>
          <w:rFonts w:cstheme="minorHAnsi"/>
          <w:b/>
          <w:bCs/>
        </w:rPr>
        <w:br/>
        <w:t>Pera Müzesi Oditoryumu</w:t>
      </w:r>
    </w:p>
    <w:p w14:paraId="512B38B6" w14:textId="77777777" w:rsidR="00726EE2" w:rsidRDefault="00726EE2" w:rsidP="00726EE2">
      <w:pPr>
        <w:spacing w:after="0" w:line="240" w:lineRule="auto"/>
        <w:jc w:val="both"/>
        <w:rPr>
          <w:rFonts w:cstheme="minorHAnsi"/>
          <w:b/>
          <w:bCs/>
        </w:rPr>
      </w:pPr>
    </w:p>
    <w:p w14:paraId="69412FE5" w14:textId="50149DB3" w:rsidR="005D3606" w:rsidRPr="005D3606" w:rsidRDefault="005D3606" w:rsidP="005D3606">
      <w:pPr>
        <w:spacing w:line="240" w:lineRule="auto"/>
        <w:jc w:val="both"/>
        <w:rPr>
          <w:rFonts w:cstheme="minorHAnsi"/>
          <w:b/>
          <w:bCs/>
          <w:u w:val="single"/>
        </w:rPr>
      </w:pPr>
      <w:r w:rsidRPr="005C12A7">
        <w:rPr>
          <w:rFonts w:cstheme="minorHAnsi"/>
          <w:b/>
          <w:bCs/>
          <w:u w:val="single"/>
        </w:rPr>
        <w:t>PROGRAM</w:t>
      </w:r>
      <w:r>
        <w:rPr>
          <w:rFonts w:cstheme="minorHAnsi"/>
          <w:b/>
          <w:bCs/>
          <w:u w:val="single"/>
        </w:rPr>
        <w:t>:</w:t>
      </w:r>
    </w:p>
    <w:p w14:paraId="022B866C" w14:textId="503E0379" w:rsidR="00726EE2" w:rsidRPr="005D3606" w:rsidRDefault="00726EE2" w:rsidP="00726EE2">
      <w:pPr>
        <w:spacing w:after="0" w:line="240" w:lineRule="auto"/>
        <w:jc w:val="both"/>
        <w:rPr>
          <w:rFonts w:cstheme="minorHAnsi"/>
          <w:b/>
          <w:bCs/>
        </w:rPr>
      </w:pPr>
      <w:r w:rsidRPr="005D3606">
        <w:rPr>
          <w:rFonts w:cstheme="minorHAnsi"/>
          <w:b/>
          <w:bCs/>
        </w:rPr>
        <w:t xml:space="preserve">I. </w:t>
      </w:r>
      <w:proofErr w:type="gramStart"/>
      <w:r w:rsidR="005D3606">
        <w:rPr>
          <w:rFonts w:cstheme="minorHAnsi"/>
          <w:b/>
          <w:bCs/>
        </w:rPr>
        <w:t>OTURUM -</w:t>
      </w:r>
      <w:proofErr w:type="gramEnd"/>
      <w:r w:rsidR="005D3606">
        <w:rPr>
          <w:rFonts w:cstheme="minorHAnsi"/>
          <w:b/>
          <w:bCs/>
        </w:rPr>
        <w:t xml:space="preserve"> </w:t>
      </w:r>
      <w:r w:rsidRPr="005D3606">
        <w:rPr>
          <w:rFonts w:cstheme="minorHAnsi"/>
          <w:b/>
          <w:bCs/>
          <w:i/>
          <w:iCs/>
        </w:rPr>
        <w:t xml:space="preserve">The </w:t>
      </w:r>
      <w:proofErr w:type="spellStart"/>
      <w:r w:rsidRPr="005D3606">
        <w:rPr>
          <w:rFonts w:cstheme="minorHAnsi"/>
          <w:b/>
          <w:bCs/>
          <w:i/>
          <w:iCs/>
        </w:rPr>
        <w:t>Neolithic</w:t>
      </w:r>
      <w:proofErr w:type="spellEnd"/>
      <w:r w:rsidRPr="005D3606">
        <w:rPr>
          <w:rFonts w:cstheme="minorHAnsi"/>
          <w:b/>
          <w:bCs/>
          <w:i/>
          <w:iCs/>
        </w:rPr>
        <w:t xml:space="preserve"> Art </w:t>
      </w:r>
      <w:proofErr w:type="spellStart"/>
      <w:r w:rsidRPr="005D3606">
        <w:rPr>
          <w:rFonts w:cstheme="minorHAnsi"/>
          <w:b/>
          <w:bCs/>
          <w:i/>
          <w:iCs/>
        </w:rPr>
        <w:t>and</w:t>
      </w:r>
      <w:proofErr w:type="spellEnd"/>
      <w:r w:rsidRPr="005D3606">
        <w:rPr>
          <w:rFonts w:cstheme="minorHAnsi"/>
          <w:b/>
          <w:bCs/>
          <w:i/>
          <w:iCs/>
        </w:rPr>
        <w:t xml:space="preserve"> </w:t>
      </w:r>
      <w:proofErr w:type="spellStart"/>
      <w:r w:rsidRPr="005D3606">
        <w:rPr>
          <w:rFonts w:cstheme="minorHAnsi"/>
          <w:b/>
          <w:bCs/>
          <w:i/>
          <w:iCs/>
        </w:rPr>
        <w:t>Symbolism</w:t>
      </w:r>
      <w:proofErr w:type="spellEnd"/>
      <w:r w:rsidRPr="005D3606">
        <w:rPr>
          <w:rFonts w:cstheme="minorHAnsi"/>
          <w:b/>
          <w:bCs/>
          <w:i/>
          <w:iCs/>
        </w:rPr>
        <w:t xml:space="preserve"> in SE Anatolia</w:t>
      </w:r>
      <w:r w:rsidRPr="005D3606">
        <w:rPr>
          <w:rFonts w:cstheme="minorHAnsi"/>
          <w:b/>
          <w:bCs/>
        </w:rPr>
        <w:t xml:space="preserve"> (Güneydoğu Anadolu’da Neolitik Sanat ve Sembolizm) </w:t>
      </w:r>
    </w:p>
    <w:p w14:paraId="5AD08AB7" w14:textId="77777777" w:rsidR="00726EE2" w:rsidRPr="005C12A7" w:rsidRDefault="00726EE2" w:rsidP="00726EE2">
      <w:pPr>
        <w:spacing w:after="0" w:line="240" w:lineRule="auto"/>
        <w:jc w:val="both"/>
        <w:rPr>
          <w:rFonts w:cstheme="minorHAnsi"/>
          <w:b/>
          <w:bCs/>
          <w:u w:val="single"/>
        </w:rPr>
      </w:pPr>
    </w:p>
    <w:p w14:paraId="0D667224" w14:textId="77777777" w:rsidR="00726EE2" w:rsidRPr="005C12A7" w:rsidRDefault="00726EE2" w:rsidP="00726EE2">
      <w:pPr>
        <w:spacing w:after="0" w:line="240" w:lineRule="auto"/>
        <w:jc w:val="both"/>
        <w:rPr>
          <w:rFonts w:cstheme="minorHAnsi"/>
        </w:rPr>
      </w:pPr>
      <w:r w:rsidRPr="005C12A7">
        <w:rPr>
          <w:rFonts w:cstheme="minorHAnsi"/>
          <w:b/>
          <w:bCs/>
          <w:i/>
          <w:iCs/>
        </w:rPr>
        <w:t xml:space="preserve">A Special </w:t>
      </w:r>
      <w:proofErr w:type="spellStart"/>
      <w:r w:rsidRPr="005C12A7">
        <w:rPr>
          <w:rFonts w:cstheme="minorHAnsi"/>
          <w:b/>
          <w:bCs/>
          <w:i/>
          <w:iCs/>
        </w:rPr>
        <w:t>Building</w:t>
      </w:r>
      <w:proofErr w:type="spellEnd"/>
      <w:r w:rsidRPr="005C12A7">
        <w:rPr>
          <w:rFonts w:cstheme="minorHAnsi"/>
          <w:b/>
          <w:bCs/>
          <w:i/>
          <w:iCs/>
        </w:rPr>
        <w:t xml:space="preserve"> </w:t>
      </w:r>
      <w:proofErr w:type="spellStart"/>
      <w:r w:rsidRPr="005C12A7">
        <w:rPr>
          <w:rFonts w:cstheme="minorHAnsi"/>
          <w:b/>
          <w:bCs/>
          <w:i/>
          <w:iCs/>
        </w:rPr>
        <w:t>Complex</w:t>
      </w:r>
      <w:proofErr w:type="spellEnd"/>
      <w:r w:rsidRPr="005C12A7">
        <w:rPr>
          <w:rFonts w:cstheme="minorHAnsi"/>
          <w:b/>
          <w:bCs/>
          <w:i/>
          <w:iCs/>
        </w:rPr>
        <w:t xml:space="preserve"> in </w:t>
      </w:r>
      <w:proofErr w:type="spellStart"/>
      <w:r w:rsidRPr="005C12A7">
        <w:rPr>
          <w:rFonts w:cstheme="minorHAnsi"/>
          <w:b/>
          <w:bCs/>
          <w:i/>
          <w:iCs/>
        </w:rPr>
        <w:t>Karahantepe</w:t>
      </w:r>
      <w:proofErr w:type="spellEnd"/>
      <w:r w:rsidRPr="005C12A7">
        <w:rPr>
          <w:rFonts w:cstheme="minorHAnsi"/>
          <w:b/>
          <w:bCs/>
        </w:rPr>
        <w:t xml:space="preserve"> (</w:t>
      </w:r>
      <w:proofErr w:type="spellStart"/>
      <w:r w:rsidRPr="005C12A7">
        <w:rPr>
          <w:rFonts w:cstheme="minorHAnsi"/>
          <w:b/>
          <w:bCs/>
        </w:rPr>
        <w:t>Karahantepe’de</w:t>
      </w:r>
      <w:proofErr w:type="spellEnd"/>
      <w:r w:rsidRPr="005C12A7">
        <w:rPr>
          <w:rFonts w:cstheme="minorHAnsi"/>
          <w:b/>
          <w:bCs/>
        </w:rPr>
        <w:t xml:space="preserve"> Özel Bir Yapı Kompleksi) </w:t>
      </w:r>
    </w:p>
    <w:p w14:paraId="2E358986" w14:textId="77777777" w:rsidR="00726EE2" w:rsidRPr="005C12A7" w:rsidRDefault="00726EE2" w:rsidP="00726EE2">
      <w:pPr>
        <w:spacing w:after="0" w:line="240" w:lineRule="auto"/>
        <w:jc w:val="both"/>
        <w:rPr>
          <w:rFonts w:cstheme="minorHAnsi"/>
        </w:rPr>
      </w:pPr>
      <w:r w:rsidRPr="005C12A7">
        <w:rPr>
          <w:rFonts w:cstheme="minorHAnsi"/>
        </w:rPr>
        <w:t>Prof. Dr. Necmi Karul, Göbeklitepe-</w:t>
      </w:r>
      <w:proofErr w:type="spellStart"/>
      <w:r w:rsidRPr="005C12A7">
        <w:rPr>
          <w:rFonts w:cstheme="minorHAnsi"/>
        </w:rPr>
        <w:t>Karahantepe</w:t>
      </w:r>
      <w:proofErr w:type="spellEnd"/>
      <w:r w:rsidRPr="005C12A7">
        <w:rPr>
          <w:rFonts w:cstheme="minorHAnsi"/>
        </w:rPr>
        <w:t xml:space="preserve"> Kazı Başkanı, İstanbul Üniversitesi Prehistorya Bölümü Öğretim Üyesi</w:t>
      </w:r>
    </w:p>
    <w:p w14:paraId="56E9A73B" w14:textId="77777777" w:rsidR="00726EE2" w:rsidRPr="005C12A7" w:rsidRDefault="00726EE2" w:rsidP="00726EE2">
      <w:pPr>
        <w:spacing w:after="0" w:line="240" w:lineRule="auto"/>
        <w:jc w:val="both"/>
        <w:rPr>
          <w:rFonts w:cstheme="minorHAnsi"/>
        </w:rPr>
      </w:pPr>
    </w:p>
    <w:p w14:paraId="5CC15C32" w14:textId="77777777" w:rsidR="00726EE2" w:rsidRPr="005C12A7" w:rsidRDefault="00726EE2" w:rsidP="00726EE2">
      <w:pPr>
        <w:spacing w:after="0" w:line="240" w:lineRule="auto"/>
        <w:jc w:val="both"/>
        <w:rPr>
          <w:rFonts w:cstheme="minorHAnsi"/>
        </w:rPr>
      </w:pPr>
      <w:r w:rsidRPr="005C12A7">
        <w:rPr>
          <w:rFonts w:cstheme="minorHAnsi"/>
          <w:b/>
          <w:bCs/>
          <w:i/>
          <w:iCs/>
        </w:rPr>
        <w:t xml:space="preserve">The </w:t>
      </w:r>
      <w:proofErr w:type="spellStart"/>
      <w:r w:rsidRPr="005C12A7">
        <w:rPr>
          <w:rFonts w:cstheme="minorHAnsi"/>
          <w:b/>
          <w:bCs/>
          <w:i/>
          <w:iCs/>
        </w:rPr>
        <w:t>Sayburç</w:t>
      </w:r>
      <w:proofErr w:type="spellEnd"/>
      <w:r w:rsidRPr="005C12A7">
        <w:rPr>
          <w:rFonts w:cstheme="minorHAnsi"/>
          <w:b/>
          <w:bCs/>
          <w:i/>
          <w:iCs/>
        </w:rPr>
        <w:t xml:space="preserve"> </w:t>
      </w:r>
      <w:proofErr w:type="spellStart"/>
      <w:r w:rsidRPr="005C12A7">
        <w:rPr>
          <w:rFonts w:cstheme="minorHAnsi"/>
          <w:b/>
          <w:bCs/>
          <w:i/>
          <w:iCs/>
        </w:rPr>
        <w:t>Reliefs</w:t>
      </w:r>
      <w:proofErr w:type="spellEnd"/>
      <w:r w:rsidRPr="005C12A7">
        <w:rPr>
          <w:rFonts w:cstheme="minorHAnsi"/>
          <w:b/>
          <w:bCs/>
        </w:rPr>
        <w:t xml:space="preserve"> (</w:t>
      </w:r>
      <w:proofErr w:type="spellStart"/>
      <w:r w:rsidRPr="005C12A7">
        <w:rPr>
          <w:rFonts w:cstheme="minorHAnsi"/>
          <w:b/>
          <w:bCs/>
        </w:rPr>
        <w:t>Sayburç</w:t>
      </w:r>
      <w:proofErr w:type="spellEnd"/>
      <w:r w:rsidRPr="005C12A7">
        <w:rPr>
          <w:rFonts w:cstheme="minorHAnsi"/>
          <w:b/>
          <w:bCs/>
        </w:rPr>
        <w:t xml:space="preserve"> Kabartmaları)</w:t>
      </w:r>
    </w:p>
    <w:p w14:paraId="00FADB3C" w14:textId="77777777" w:rsidR="00726EE2" w:rsidRPr="005C12A7" w:rsidRDefault="00726EE2" w:rsidP="00726EE2">
      <w:pPr>
        <w:spacing w:after="0" w:line="240" w:lineRule="auto"/>
        <w:jc w:val="both"/>
        <w:rPr>
          <w:rFonts w:cstheme="minorHAnsi"/>
        </w:rPr>
      </w:pPr>
      <w:r w:rsidRPr="005C12A7">
        <w:rPr>
          <w:rFonts w:cstheme="minorHAnsi"/>
        </w:rPr>
        <w:t xml:space="preserve">Doç. Dr. Eylem Özdoğan, </w:t>
      </w:r>
      <w:proofErr w:type="spellStart"/>
      <w:r w:rsidRPr="005C12A7">
        <w:rPr>
          <w:rFonts w:cstheme="minorHAnsi"/>
        </w:rPr>
        <w:t>Sayburç</w:t>
      </w:r>
      <w:proofErr w:type="spellEnd"/>
      <w:r w:rsidRPr="005C12A7">
        <w:rPr>
          <w:rFonts w:cstheme="minorHAnsi"/>
        </w:rPr>
        <w:t xml:space="preserve"> Kazı Başkanı, İstanbul Üniversitesi Prehistorya Bölümü Öğretim Üyesi</w:t>
      </w:r>
    </w:p>
    <w:p w14:paraId="32B943F2" w14:textId="77777777" w:rsidR="00726EE2" w:rsidRPr="005C12A7" w:rsidRDefault="00726EE2" w:rsidP="00726EE2">
      <w:pPr>
        <w:spacing w:after="0" w:line="240" w:lineRule="auto"/>
        <w:jc w:val="both"/>
        <w:rPr>
          <w:rFonts w:cstheme="minorHAnsi"/>
        </w:rPr>
      </w:pPr>
    </w:p>
    <w:p w14:paraId="087068C5" w14:textId="2F5D6A0A" w:rsidR="00726EE2" w:rsidRPr="005C12A7" w:rsidRDefault="00726EE2" w:rsidP="00726EE2">
      <w:pPr>
        <w:spacing w:after="0" w:line="240" w:lineRule="auto"/>
        <w:jc w:val="both"/>
        <w:rPr>
          <w:rFonts w:cstheme="minorHAnsi"/>
          <w:b/>
          <w:bCs/>
        </w:rPr>
      </w:pPr>
      <w:r w:rsidRPr="005C12A7">
        <w:rPr>
          <w:rFonts w:cstheme="minorHAnsi"/>
          <w:b/>
          <w:bCs/>
          <w:i/>
          <w:iCs/>
        </w:rPr>
        <w:t>The T-</w:t>
      </w:r>
      <w:proofErr w:type="spellStart"/>
      <w:r w:rsidRPr="005C12A7">
        <w:rPr>
          <w:rFonts w:cstheme="minorHAnsi"/>
          <w:b/>
          <w:bCs/>
          <w:i/>
          <w:iCs/>
        </w:rPr>
        <w:t>shaped</w:t>
      </w:r>
      <w:proofErr w:type="spellEnd"/>
      <w:r w:rsidRPr="005C12A7">
        <w:rPr>
          <w:rFonts w:cstheme="minorHAnsi"/>
          <w:b/>
          <w:bCs/>
          <w:i/>
          <w:iCs/>
        </w:rPr>
        <w:t xml:space="preserve"> </w:t>
      </w:r>
      <w:proofErr w:type="spellStart"/>
      <w:r w:rsidRPr="005C12A7">
        <w:rPr>
          <w:rFonts w:cstheme="minorHAnsi"/>
          <w:b/>
          <w:bCs/>
          <w:i/>
          <w:iCs/>
        </w:rPr>
        <w:t>Pillars</w:t>
      </w:r>
      <w:proofErr w:type="spellEnd"/>
      <w:r w:rsidRPr="005C12A7">
        <w:rPr>
          <w:rFonts w:cstheme="minorHAnsi"/>
          <w:b/>
          <w:bCs/>
          <w:i/>
          <w:iCs/>
        </w:rPr>
        <w:t xml:space="preserve"> </w:t>
      </w:r>
      <w:proofErr w:type="spellStart"/>
      <w:r w:rsidRPr="005C12A7">
        <w:rPr>
          <w:rFonts w:cstheme="minorHAnsi"/>
          <w:b/>
          <w:bCs/>
          <w:i/>
          <w:iCs/>
        </w:rPr>
        <w:t>and</w:t>
      </w:r>
      <w:proofErr w:type="spellEnd"/>
      <w:r w:rsidRPr="005C12A7">
        <w:rPr>
          <w:rFonts w:cstheme="minorHAnsi"/>
          <w:b/>
          <w:bCs/>
          <w:i/>
          <w:iCs/>
        </w:rPr>
        <w:t xml:space="preserve"> </w:t>
      </w:r>
      <w:proofErr w:type="spellStart"/>
      <w:r w:rsidRPr="005C12A7">
        <w:rPr>
          <w:rFonts w:cstheme="minorHAnsi"/>
          <w:b/>
          <w:bCs/>
          <w:i/>
          <w:iCs/>
        </w:rPr>
        <w:t>Prehistoric</w:t>
      </w:r>
      <w:proofErr w:type="spellEnd"/>
      <w:r w:rsidRPr="005C12A7">
        <w:rPr>
          <w:rFonts w:cstheme="minorHAnsi"/>
          <w:b/>
          <w:bCs/>
          <w:i/>
          <w:iCs/>
        </w:rPr>
        <w:t xml:space="preserve"> </w:t>
      </w:r>
      <w:proofErr w:type="spellStart"/>
      <w:r w:rsidRPr="005C12A7">
        <w:rPr>
          <w:rFonts w:cstheme="minorHAnsi"/>
          <w:b/>
          <w:bCs/>
          <w:i/>
          <w:iCs/>
        </w:rPr>
        <w:t>Narratives</w:t>
      </w:r>
      <w:proofErr w:type="spellEnd"/>
      <w:r w:rsidRPr="005C12A7">
        <w:rPr>
          <w:rFonts w:cstheme="minorHAnsi"/>
          <w:b/>
          <w:bCs/>
          <w:i/>
          <w:iCs/>
        </w:rPr>
        <w:t xml:space="preserve"> at Göbeklitepe </w:t>
      </w:r>
      <w:r w:rsidRPr="005C12A7">
        <w:rPr>
          <w:rFonts w:cstheme="minorHAnsi"/>
          <w:b/>
          <w:bCs/>
        </w:rPr>
        <w:t>(Göbeklitepe</w:t>
      </w:r>
      <w:r w:rsidR="003739FD">
        <w:rPr>
          <w:rFonts w:cstheme="minorHAnsi"/>
          <w:b/>
          <w:bCs/>
        </w:rPr>
        <w:t>’</w:t>
      </w:r>
      <w:r w:rsidRPr="005C12A7">
        <w:rPr>
          <w:rFonts w:cstheme="minorHAnsi"/>
          <w:b/>
          <w:bCs/>
        </w:rPr>
        <w:t xml:space="preserve">nin T </w:t>
      </w:r>
      <w:r w:rsidR="003739FD">
        <w:rPr>
          <w:rFonts w:cstheme="minorHAnsi"/>
          <w:b/>
          <w:bCs/>
        </w:rPr>
        <w:t>B</w:t>
      </w:r>
      <w:r w:rsidRPr="005C12A7">
        <w:rPr>
          <w:rFonts w:cstheme="minorHAnsi"/>
          <w:b/>
          <w:bCs/>
        </w:rPr>
        <w:t xml:space="preserve">içimli </w:t>
      </w:r>
      <w:r w:rsidR="003739FD">
        <w:rPr>
          <w:rFonts w:cstheme="minorHAnsi"/>
          <w:b/>
          <w:bCs/>
        </w:rPr>
        <w:t>S</w:t>
      </w:r>
      <w:r w:rsidRPr="005C12A7">
        <w:rPr>
          <w:rFonts w:cstheme="minorHAnsi"/>
          <w:b/>
          <w:bCs/>
        </w:rPr>
        <w:t xml:space="preserve">ütunları ve </w:t>
      </w:r>
      <w:r w:rsidR="003739FD">
        <w:rPr>
          <w:rFonts w:cstheme="minorHAnsi"/>
          <w:b/>
          <w:bCs/>
        </w:rPr>
        <w:t>T</w:t>
      </w:r>
      <w:r w:rsidRPr="005C12A7">
        <w:rPr>
          <w:rFonts w:cstheme="minorHAnsi"/>
          <w:b/>
          <w:bCs/>
        </w:rPr>
        <w:t xml:space="preserve">arih </w:t>
      </w:r>
      <w:r w:rsidR="003739FD">
        <w:rPr>
          <w:rFonts w:cstheme="minorHAnsi"/>
          <w:b/>
          <w:bCs/>
        </w:rPr>
        <w:t>Ö</w:t>
      </w:r>
      <w:r w:rsidRPr="005C12A7">
        <w:rPr>
          <w:rFonts w:cstheme="minorHAnsi"/>
          <w:b/>
          <w:bCs/>
        </w:rPr>
        <w:t xml:space="preserve">ncesi </w:t>
      </w:r>
      <w:r w:rsidR="003739FD">
        <w:rPr>
          <w:rFonts w:cstheme="minorHAnsi"/>
          <w:b/>
          <w:bCs/>
        </w:rPr>
        <w:t>A</w:t>
      </w:r>
      <w:r w:rsidRPr="005C12A7">
        <w:rPr>
          <w:rFonts w:cstheme="minorHAnsi"/>
          <w:b/>
          <w:bCs/>
        </w:rPr>
        <w:t>nlatılar)</w:t>
      </w:r>
    </w:p>
    <w:p w14:paraId="5B7001FA" w14:textId="77777777" w:rsidR="00726EE2" w:rsidRPr="005C12A7" w:rsidRDefault="00726EE2" w:rsidP="00726EE2">
      <w:pPr>
        <w:spacing w:after="0" w:line="240" w:lineRule="auto"/>
        <w:jc w:val="both"/>
        <w:rPr>
          <w:rFonts w:cstheme="minorHAnsi"/>
        </w:rPr>
      </w:pPr>
      <w:r w:rsidRPr="005C12A7">
        <w:rPr>
          <w:rFonts w:cstheme="minorHAnsi"/>
        </w:rPr>
        <w:t xml:space="preserve">Dr. Lee </w:t>
      </w:r>
      <w:proofErr w:type="spellStart"/>
      <w:r w:rsidRPr="005C12A7">
        <w:rPr>
          <w:rFonts w:cstheme="minorHAnsi"/>
        </w:rPr>
        <w:t>Clare</w:t>
      </w:r>
      <w:proofErr w:type="spellEnd"/>
      <w:r w:rsidRPr="005C12A7">
        <w:rPr>
          <w:rFonts w:cstheme="minorHAnsi"/>
        </w:rPr>
        <w:t xml:space="preserve">, Alman Arkeoloji Enstitüsü Prehistorik Arkeoloji </w:t>
      </w:r>
      <w:r>
        <w:rPr>
          <w:rFonts w:cstheme="minorHAnsi"/>
        </w:rPr>
        <w:t>Uzmanı</w:t>
      </w:r>
    </w:p>
    <w:p w14:paraId="7308C30C" w14:textId="77777777" w:rsidR="00726EE2" w:rsidRPr="005C12A7" w:rsidRDefault="00726EE2" w:rsidP="00726EE2">
      <w:pPr>
        <w:spacing w:line="240" w:lineRule="auto"/>
        <w:jc w:val="both"/>
        <w:rPr>
          <w:rFonts w:cstheme="minorHAnsi"/>
          <w:b/>
          <w:bCs/>
          <w:u w:val="single"/>
        </w:rPr>
      </w:pPr>
    </w:p>
    <w:p w14:paraId="322FA92F" w14:textId="770B403E" w:rsidR="00726EE2" w:rsidRPr="005D3606" w:rsidRDefault="00726EE2" w:rsidP="00726EE2">
      <w:pPr>
        <w:spacing w:line="240" w:lineRule="auto"/>
        <w:jc w:val="both"/>
        <w:rPr>
          <w:rFonts w:cstheme="minorHAnsi"/>
          <w:b/>
          <w:bCs/>
        </w:rPr>
      </w:pPr>
      <w:r w:rsidRPr="005D3606">
        <w:rPr>
          <w:rFonts w:cstheme="minorHAnsi"/>
          <w:b/>
          <w:bCs/>
        </w:rPr>
        <w:t xml:space="preserve">II. </w:t>
      </w:r>
      <w:r w:rsidR="005D3606">
        <w:rPr>
          <w:rFonts w:cstheme="minorHAnsi"/>
          <w:b/>
          <w:bCs/>
        </w:rPr>
        <w:t>OTURUM</w:t>
      </w:r>
    </w:p>
    <w:p w14:paraId="590B2717" w14:textId="77777777" w:rsidR="003739FD" w:rsidRDefault="00726EE2" w:rsidP="00726EE2">
      <w:pPr>
        <w:spacing w:after="0" w:line="240" w:lineRule="auto"/>
        <w:jc w:val="both"/>
        <w:rPr>
          <w:rFonts w:cstheme="minorHAnsi"/>
        </w:rPr>
      </w:pPr>
      <w:r w:rsidRPr="005C12A7">
        <w:rPr>
          <w:rFonts w:cstheme="minorHAnsi"/>
          <w:b/>
          <w:bCs/>
          <w:i/>
          <w:iCs/>
        </w:rPr>
        <w:t xml:space="preserve">The </w:t>
      </w:r>
      <w:proofErr w:type="spellStart"/>
      <w:r w:rsidRPr="005C12A7">
        <w:rPr>
          <w:rFonts w:cstheme="minorHAnsi"/>
          <w:b/>
          <w:bCs/>
          <w:i/>
          <w:iCs/>
        </w:rPr>
        <w:t>Mountain</w:t>
      </w:r>
      <w:proofErr w:type="spellEnd"/>
      <w:r w:rsidRPr="005C12A7">
        <w:rPr>
          <w:rFonts w:cstheme="minorHAnsi"/>
          <w:b/>
          <w:bCs/>
          <w:i/>
          <w:iCs/>
        </w:rPr>
        <w:t xml:space="preserve"> of Time: </w:t>
      </w:r>
      <w:proofErr w:type="spellStart"/>
      <w:r w:rsidRPr="005C12A7">
        <w:rPr>
          <w:rFonts w:cstheme="minorHAnsi"/>
          <w:b/>
          <w:bCs/>
          <w:i/>
          <w:iCs/>
        </w:rPr>
        <w:t>Archeology</w:t>
      </w:r>
      <w:proofErr w:type="spellEnd"/>
      <w:r w:rsidRPr="005C12A7">
        <w:rPr>
          <w:rFonts w:cstheme="minorHAnsi"/>
          <w:b/>
          <w:bCs/>
          <w:i/>
          <w:iCs/>
        </w:rPr>
        <w:t xml:space="preserve"> of </w:t>
      </w:r>
      <w:proofErr w:type="spellStart"/>
      <w:r w:rsidRPr="005C12A7">
        <w:rPr>
          <w:rFonts w:cstheme="minorHAnsi"/>
          <w:b/>
          <w:bCs/>
          <w:i/>
          <w:iCs/>
        </w:rPr>
        <w:t>the</w:t>
      </w:r>
      <w:proofErr w:type="spellEnd"/>
      <w:r w:rsidRPr="005C12A7">
        <w:rPr>
          <w:rFonts w:cstheme="minorHAnsi"/>
          <w:b/>
          <w:bCs/>
          <w:i/>
          <w:iCs/>
        </w:rPr>
        <w:t xml:space="preserve"> North of </w:t>
      </w:r>
      <w:proofErr w:type="spellStart"/>
      <w:r w:rsidRPr="005C12A7">
        <w:rPr>
          <w:rFonts w:cstheme="minorHAnsi"/>
          <w:b/>
          <w:bCs/>
          <w:i/>
          <w:iCs/>
        </w:rPr>
        <w:t>the</w:t>
      </w:r>
      <w:proofErr w:type="spellEnd"/>
      <w:r w:rsidRPr="005C12A7">
        <w:rPr>
          <w:rFonts w:cstheme="minorHAnsi"/>
          <w:b/>
          <w:bCs/>
          <w:i/>
          <w:iCs/>
        </w:rPr>
        <w:t xml:space="preserve"> </w:t>
      </w:r>
      <w:proofErr w:type="spellStart"/>
      <w:r w:rsidRPr="005C12A7">
        <w:rPr>
          <w:rFonts w:cstheme="minorHAnsi"/>
          <w:b/>
          <w:bCs/>
          <w:i/>
          <w:iCs/>
        </w:rPr>
        <w:t>Iberian</w:t>
      </w:r>
      <w:proofErr w:type="spellEnd"/>
      <w:r w:rsidRPr="005C12A7">
        <w:rPr>
          <w:rFonts w:cstheme="minorHAnsi"/>
          <w:b/>
          <w:bCs/>
          <w:i/>
          <w:iCs/>
        </w:rPr>
        <w:t xml:space="preserve"> </w:t>
      </w:r>
      <w:proofErr w:type="spellStart"/>
      <w:r w:rsidRPr="005C12A7">
        <w:rPr>
          <w:rFonts w:cstheme="minorHAnsi"/>
          <w:b/>
          <w:bCs/>
          <w:i/>
          <w:iCs/>
        </w:rPr>
        <w:t>Peninsula</w:t>
      </w:r>
      <w:proofErr w:type="spellEnd"/>
      <w:r w:rsidRPr="005C12A7">
        <w:rPr>
          <w:rFonts w:cstheme="minorHAnsi"/>
          <w:b/>
          <w:bCs/>
          <w:i/>
          <w:iCs/>
        </w:rPr>
        <w:t xml:space="preserve"> in La </w:t>
      </w:r>
      <w:proofErr w:type="spellStart"/>
      <w:r w:rsidRPr="005C12A7">
        <w:rPr>
          <w:rFonts w:cstheme="minorHAnsi"/>
          <w:b/>
          <w:bCs/>
          <w:i/>
          <w:iCs/>
        </w:rPr>
        <w:t>Garma</w:t>
      </w:r>
      <w:proofErr w:type="spellEnd"/>
      <w:r w:rsidRPr="005C12A7">
        <w:rPr>
          <w:rFonts w:cstheme="minorHAnsi"/>
        </w:rPr>
        <w:t xml:space="preserve"> </w:t>
      </w:r>
    </w:p>
    <w:p w14:paraId="697A336F" w14:textId="4406EEFD" w:rsidR="00726EE2" w:rsidRPr="005C12A7" w:rsidRDefault="00726EE2" w:rsidP="00726EE2">
      <w:pPr>
        <w:spacing w:after="0" w:line="240" w:lineRule="auto"/>
        <w:jc w:val="both"/>
        <w:rPr>
          <w:rFonts w:cstheme="minorHAnsi"/>
          <w:b/>
          <w:bCs/>
        </w:rPr>
      </w:pPr>
      <w:r w:rsidRPr="005C12A7">
        <w:rPr>
          <w:rFonts w:cstheme="minorHAnsi"/>
          <w:b/>
          <w:bCs/>
        </w:rPr>
        <w:t xml:space="preserve">(Zaman Dağı: La </w:t>
      </w:r>
      <w:proofErr w:type="spellStart"/>
      <w:r w:rsidRPr="005C12A7">
        <w:rPr>
          <w:rFonts w:cstheme="minorHAnsi"/>
          <w:b/>
          <w:bCs/>
        </w:rPr>
        <w:t>Garma’daki</w:t>
      </w:r>
      <w:proofErr w:type="spellEnd"/>
      <w:r w:rsidRPr="005C12A7">
        <w:rPr>
          <w:rFonts w:cstheme="minorHAnsi"/>
          <w:b/>
          <w:bCs/>
        </w:rPr>
        <w:t xml:space="preserve"> Kuzey </w:t>
      </w:r>
      <w:proofErr w:type="spellStart"/>
      <w:r w:rsidRPr="005C12A7">
        <w:rPr>
          <w:rFonts w:cstheme="minorHAnsi"/>
          <w:b/>
          <w:bCs/>
        </w:rPr>
        <w:t>İber</w:t>
      </w:r>
      <w:proofErr w:type="spellEnd"/>
      <w:r w:rsidRPr="005C12A7">
        <w:rPr>
          <w:rFonts w:cstheme="minorHAnsi"/>
          <w:b/>
          <w:bCs/>
        </w:rPr>
        <w:t xml:space="preserve"> Yarımadası Arkeolojisi)</w:t>
      </w:r>
    </w:p>
    <w:p w14:paraId="10140E7B" w14:textId="77777777" w:rsidR="00726EE2" w:rsidRPr="005C12A7" w:rsidRDefault="00726EE2" w:rsidP="00726EE2">
      <w:pPr>
        <w:spacing w:after="0" w:line="240" w:lineRule="auto"/>
        <w:jc w:val="both"/>
        <w:rPr>
          <w:rFonts w:cstheme="minorHAnsi"/>
        </w:rPr>
      </w:pPr>
      <w:r w:rsidRPr="005C12A7">
        <w:rPr>
          <w:rFonts w:cstheme="minorHAnsi"/>
        </w:rPr>
        <w:t xml:space="preserve">Roberto </w:t>
      </w:r>
      <w:proofErr w:type="spellStart"/>
      <w:r w:rsidRPr="005C12A7">
        <w:rPr>
          <w:rFonts w:cstheme="minorHAnsi"/>
        </w:rPr>
        <w:t>Ontañón</w:t>
      </w:r>
      <w:proofErr w:type="spellEnd"/>
      <w:r w:rsidRPr="005C12A7">
        <w:rPr>
          <w:rFonts w:cstheme="minorHAnsi"/>
        </w:rPr>
        <w:t xml:space="preserve"> </w:t>
      </w:r>
      <w:proofErr w:type="spellStart"/>
      <w:r w:rsidRPr="005C12A7">
        <w:rPr>
          <w:rFonts w:cstheme="minorHAnsi"/>
        </w:rPr>
        <w:t>Peredo</w:t>
      </w:r>
      <w:proofErr w:type="spellEnd"/>
      <w:r w:rsidRPr="005C12A7">
        <w:rPr>
          <w:rFonts w:cstheme="minorHAnsi"/>
        </w:rPr>
        <w:t xml:space="preserve">, </w:t>
      </w:r>
      <w:proofErr w:type="spellStart"/>
      <w:r w:rsidRPr="005C12A7">
        <w:rPr>
          <w:rFonts w:cstheme="minorHAnsi"/>
        </w:rPr>
        <w:t>Cantabria</w:t>
      </w:r>
      <w:proofErr w:type="spellEnd"/>
      <w:r w:rsidRPr="005C12A7">
        <w:rPr>
          <w:rFonts w:cstheme="minorHAnsi"/>
        </w:rPr>
        <w:t xml:space="preserve"> Müzesi Prehistorya ve Arkeoloji </w:t>
      </w:r>
      <w:r>
        <w:rPr>
          <w:rFonts w:cstheme="minorHAnsi"/>
        </w:rPr>
        <w:t xml:space="preserve">Bölümü </w:t>
      </w:r>
      <w:r w:rsidRPr="005C12A7">
        <w:rPr>
          <w:rFonts w:cstheme="minorHAnsi"/>
        </w:rPr>
        <w:t>Direktörü</w:t>
      </w:r>
    </w:p>
    <w:p w14:paraId="6C7C4066" w14:textId="77777777" w:rsidR="00726EE2" w:rsidRPr="005C12A7" w:rsidRDefault="00726EE2" w:rsidP="00726EE2">
      <w:pPr>
        <w:spacing w:after="0" w:line="240" w:lineRule="auto"/>
        <w:jc w:val="both"/>
        <w:rPr>
          <w:rFonts w:cstheme="minorHAnsi"/>
          <w:b/>
          <w:bCs/>
          <w:i/>
          <w:iCs/>
        </w:rPr>
      </w:pPr>
    </w:p>
    <w:p w14:paraId="75BF8056" w14:textId="77777777" w:rsidR="00726EE2" w:rsidRPr="005C12A7" w:rsidRDefault="00726EE2" w:rsidP="00726EE2">
      <w:pPr>
        <w:spacing w:after="0" w:line="240" w:lineRule="auto"/>
        <w:jc w:val="both"/>
        <w:rPr>
          <w:rFonts w:cstheme="minorHAnsi"/>
        </w:rPr>
      </w:pPr>
      <w:r w:rsidRPr="005C12A7">
        <w:rPr>
          <w:rFonts w:cstheme="minorHAnsi"/>
          <w:b/>
          <w:bCs/>
          <w:i/>
          <w:iCs/>
        </w:rPr>
        <w:t xml:space="preserve">The </w:t>
      </w:r>
      <w:proofErr w:type="spellStart"/>
      <w:r w:rsidRPr="005C12A7">
        <w:rPr>
          <w:rFonts w:cstheme="minorHAnsi"/>
          <w:b/>
          <w:bCs/>
          <w:i/>
          <w:iCs/>
        </w:rPr>
        <w:t>Birth</w:t>
      </w:r>
      <w:proofErr w:type="spellEnd"/>
      <w:r w:rsidRPr="005C12A7">
        <w:rPr>
          <w:rFonts w:cstheme="minorHAnsi"/>
          <w:b/>
          <w:bCs/>
          <w:i/>
          <w:iCs/>
        </w:rPr>
        <w:t xml:space="preserve"> of Architecture</w:t>
      </w:r>
      <w:r w:rsidRPr="005C12A7">
        <w:rPr>
          <w:rFonts w:cstheme="minorHAnsi"/>
        </w:rPr>
        <w:t xml:space="preserve"> </w:t>
      </w:r>
      <w:r w:rsidRPr="005C12A7">
        <w:rPr>
          <w:rFonts w:cstheme="minorHAnsi"/>
          <w:b/>
          <w:bCs/>
        </w:rPr>
        <w:t>(Mimarlığın Doğuşu)</w:t>
      </w:r>
    </w:p>
    <w:p w14:paraId="4EAB6A0A" w14:textId="77777777" w:rsidR="00726EE2" w:rsidRPr="005C12A7" w:rsidRDefault="00726EE2" w:rsidP="00726EE2">
      <w:pPr>
        <w:spacing w:after="0" w:line="240" w:lineRule="auto"/>
        <w:jc w:val="both"/>
        <w:rPr>
          <w:rFonts w:cstheme="minorHAnsi"/>
        </w:rPr>
      </w:pPr>
      <w:r w:rsidRPr="005C12A7">
        <w:rPr>
          <w:rFonts w:cstheme="minorHAnsi"/>
        </w:rPr>
        <w:t xml:space="preserve">Prof. Dr. </w:t>
      </w:r>
      <w:proofErr w:type="spellStart"/>
      <w:r w:rsidRPr="005C12A7">
        <w:rPr>
          <w:rFonts w:cstheme="minorHAnsi"/>
        </w:rPr>
        <w:t>Blanca</w:t>
      </w:r>
      <w:proofErr w:type="spellEnd"/>
      <w:r w:rsidRPr="005C12A7">
        <w:rPr>
          <w:rFonts w:cstheme="minorHAnsi"/>
        </w:rPr>
        <w:t xml:space="preserve"> </w:t>
      </w:r>
      <w:proofErr w:type="spellStart"/>
      <w:r w:rsidRPr="005C12A7">
        <w:rPr>
          <w:rFonts w:cstheme="minorHAnsi"/>
        </w:rPr>
        <w:t>Lleó</w:t>
      </w:r>
      <w:proofErr w:type="spellEnd"/>
      <w:r w:rsidRPr="005C12A7">
        <w:rPr>
          <w:rFonts w:cstheme="minorHAnsi"/>
        </w:rPr>
        <w:t xml:space="preserve">, </w:t>
      </w:r>
      <w:proofErr w:type="spellStart"/>
      <w:r w:rsidRPr="005C12A7">
        <w:rPr>
          <w:rFonts w:cstheme="minorHAnsi"/>
        </w:rPr>
        <w:t>Royal</w:t>
      </w:r>
      <w:proofErr w:type="spellEnd"/>
      <w:r w:rsidRPr="005C12A7">
        <w:rPr>
          <w:rFonts w:cstheme="minorHAnsi"/>
        </w:rPr>
        <w:t xml:space="preserve"> </w:t>
      </w:r>
      <w:proofErr w:type="spellStart"/>
      <w:r w:rsidRPr="005C12A7">
        <w:rPr>
          <w:rFonts w:cstheme="minorHAnsi"/>
        </w:rPr>
        <w:t>European</w:t>
      </w:r>
      <w:proofErr w:type="spellEnd"/>
      <w:r w:rsidRPr="005C12A7">
        <w:rPr>
          <w:rFonts w:cstheme="minorHAnsi"/>
        </w:rPr>
        <w:t xml:space="preserve"> Academy of </w:t>
      </w:r>
      <w:proofErr w:type="spellStart"/>
      <w:r w:rsidRPr="005C12A7">
        <w:rPr>
          <w:rFonts w:cstheme="minorHAnsi"/>
        </w:rPr>
        <w:t>Doctors</w:t>
      </w:r>
      <w:proofErr w:type="spellEnd"/>
      <w:r w:rsidRPr="005C12A7">
        <w:rPr>
          <w:rFonts w:cstheme="minorHAnsi"/>
        </w:rPr>
        <w:t xml:space="preserve"> (RAED) Mimari Tasarım Kürsüsü Öğretim Üyesi</w:t>
      </w:r>
    </w:p>
    <w:p w14:paraId="210FD2C8" w14:textId="77777777" w:rsidR="00726EE2" w:rsidRDefault="00726EE2" w:rsidP="00726EE2">
      <w:pPr>
        <w:pStyle w:val="NormalWeb"/>
        <w:shd w:val="clear" w:color="auto" w:fill="FFFFFF"/>
        <w:spacing w:before="0" w:beforeAutospacing="0"/>
        <w:jc w:val="both"/>
        <w:rPr>
          <w:rFonts w:asciiTheme="minorHAnsi" w:eastAsia="Calibri" w:hAnsiTheme="minorHAnsi" w:cstheme="minorHAnsi"/>
          <w:b/>
          <w:bCs/>
          <w:iCs/>
          <w:sz w:val="22"/>
          <w:szCs w:val="22"/>
        </w:rPr>
      </w:pPr>
      <w:r w:rsidRPr="005C12A7">
        <w:rPr>
          <w:rFonts w:ascii="Trebuchet MS" w:eastAsia="Calibri" w:hAnsi="Trebuchet MS" w:cstheme="minorHAnsi"/>
          <w:b/>
          <w:bCs/>
          <w:i/>
          <w:sz w:val="22"/>
          <w:szCs w:val="22"/>
        </w:rPr>
        <w:br/>
      </w:r>
      <w:r w:rsidRPr="005C12A7">
        <w:rPr>
          <w:rFonts w:asciiTheme="minorHAnsi" w:eastAsia="Calibri" w:hAnsiTheme="minorHAnsi" w:cstheme="minorHAnsi"/>
          <w:b/>
          <w:bCs/>
          <w:i/>
          <w:sz w:val="22"/>
          <w:szCs w:val="22"/>
        </w:rPr>
        <w:br/>
      </w:r>
      <w:r w:rsidRPr="005C12A7">
        <w:rPr>
          <w:rFonts w:asciiTheme="minorHAnsi" w:eastAsia="Calibri" w:hAnsiTheme="minorHAnsi" w:cstheme="minorHAnsi"/>
          <w:b/>
          <w:bCs/>
          <w:iCs/>
          <w:sz w:val="22"/>
          <w:szCs w:val="22"/>
        </w:rPr>
        <w:t>* 14.00 – 17.00 saatleri arasında gerçekleşecek seminerde her konuşmanın süresi 20 dakikadır. İki oturum arasında 30 dakika kahve arası verilecektir.</w:t>
      </w:r>
    </w:p>
    <w:p w14:paraId="773BCD95" w14:textId="77777777" w:rsidR="005D3606" w:rsidRPr="005C12A7" w:rsidRDefault="005D3606" w:rsidP="00726EE2">
      <w:pPr>
        <w:pStyle w:val="NormalWeb"/>
        <w:shd w:val="clear" w:color="auto" w:fill="FFFFFF"/>
        <w:spacing w:before="0" w:beforeAutospacing="0"/>
        <w:jc w:val="both"/>
        <w:rPr>
          <w:rFonts w:asciiTheme="minorHAnsi" w:eastAsia="Calibri" w:hAnsiTheme="minorHAnsi" w:cstheme="minorHAnsi"/>
          <w:b/>
          <w:bCs/>
          <w:iCs/>
          <w:sz w:val="22"/>
          <w:szCs w:val="22"/>
        </w:rPr>
      </w:pPr>
    </w:p>
    <w:p w14:paraId="2AF8378C" w14:textId="77777777" w:rsidR="005D3606" w:rsidRDefault="005D3606" w:rsidP="005D3606">
      <w:pPr>
        <w:spacing w:after="0" w:line="240" w:lineRule="auto"/>
        <w:jc w:val="both"/>
        <w:rPr>
          <w:rFonts w:eastAsia="Calibri" w:cstheme="minorHAnsi"/>
          <w:szCs w:val="20"/>
          <w:lang w:eastAsia="tr-TR"/>
        </w:rPr>
      </w:pPr>
    </w:p>
    <w:p w14:paraId="0F77AF08" w14:textId="18F35D9F" w:rsidR="005D3606" w:rsidRPr="008C3D83" w:rsidRDefault="005D3606" w:rsidP="005D3606">
      <w:pPr>
        <w:spacing w:after="0" w:line="240" w:lineRule="auto"/>
        <w:rPr>
          <w:rFonts w:eastAsia="Calibri" w:cstheme="minorHAnsi"/>
          <w:szCs w:val="20"/>
          <w:lang w:eastAsia="tr-TR"/>
        </w:rPr>
      </w:pPr>
      <w:r>
        <w:rPr>
          <w:rFonts w:eastAsia="Calibri" w:cstheme="minorHAnsi"/>
          <w:noProof/>
          <w:szCs w:val="20"/>
          <w:lang w:eastAsia="tr-TR"/>
        </w:rPr>
        <w:drawing>
          <wp:inline distT="0" distB="0" distL="0" distR="0" wp14:anchorId="566523EF" wp14:editId="01207EF7">
            <wp:extent cx="1900703" cy="965200"/>
            <wp:effectExtent l="0" t="0" r="4445" b="6350"/>
            <wp:docPr id="8351468" name="Resim 1" descr="metin, poster, çizgi film, çizim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51468" name="Resim 1" descr="metin, poster, çizgi film, çizim içeren bir resim&#10;&#10;Açıklama otomatik olarak oluşturuldu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0703" cy="96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Calibri" w:cstheme="minorHAnsi"/>
          <w:noProof/>
          <w:szCs w:val="20"/>
          <w:lang w:eastAsia="tr-TR"/>
          <w14:ligatures w14:val="standardContextual"/>
        </w:rPr>
        <w:t xml:space="preserve">          </w:t>
      </w:r>
      <w:r>
        <w:rPr>
          <w:rFonts w:eastAsia="Calibri" w:cstheme="minorHAnsi"/>
          <w:noProof/>
          <w:szCs w:val="20"/>
          <w:lang w:eastAsia="tr-TR"/>
          <w14:ligatures w14:val="standardContextual"/>
        </w:rPr>
        <w:drawing>
          <wp:inline distT="0" distB="0" distL="0" distR="0" wp14:anchorId="32F32EF3" wp14:editId="2867E2A1">
            <wp:extent cx="1582536" cy="967105"/>
            <wp:effectExtent l="0" t="0" r="0" b="4445"/>
            <wp:docPr id="1981606645" name="Resim 2" descr="çiçek, sanat, yaratıcılık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1606645" name="Resim 2" descr="çiçek, sanat, yaratıcılık içeren bir resim&#10;&#10;Açıklama otomatik olarak oluşturuldu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8779" cy="97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Calibri" w:cstheme="minorHAnsi"/>
          <w:noProof/>
          <w:szCs w:val="20"/>
          <w:lang w:eastAsia="tr-TR"/>
          <w14:ligatures w14:val="standardContextual"/>
        </w:rPr>
        <w:t xml:space="preserve">          </w:t>
      </w:r>
      <w:r>
        <w:rPr>
          <w:rFonts w:eastAsia="Calibri" w:cstheme="minorHAnsi"/>
          <w:noProof/>
          <w:szCs w:val="20"/>
          <w:lang w:eastAsia="tr-TR"/>
        </w:rPr>
        <w:t xml:space="preserve"> </w:t>
      </w:r>
      <w:r>
        <w:rPr>
          <w:rFonts w:eastAsia="Calibri" w:cstheme="minorHAnsi"/>
          <w:noProof/>
          <w:szCs w:val="20"/>
          <w:lang w:eastAsia="tr-TR"/>
        </w:rPr>
        <w:drawing>
          <wp:inline distT="0" distB="0" distL="0" distR="0" wp14:anchorId="345889C4" wp14:editId="3F769213">
            <wp:extent cx="971550" cy="971550"/>
            <wp:effectExtent l="0" t="0" r="0" b="0"/>
            <wp:docPr id="1128010866" name="Resim 2" descr="metin, yazı tipi, simge, sembol, logo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010866" name="Resim 2" descr="metin, yazı tipi, simge, sembol, logo içeren bir resim&#10;&#10;Açıklama otomatik olarak oluşturuldu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D7FC17" w14:textId="77777777" w:rsidR="005B7759" w:rsidRDefault="005B7759"/>
    <w:sectPr w:rsidR="005B77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EE2"/>
    <w:rsid w:val="003739FD"/>
    <w:rsid w:val="005B7759"/>
    <w:rsid w:val="005D3606"/>
    <w:rsid w:val="0072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63084"/>
  <w15:chartTrackingRefBased/>
  <w15:docId w15:val="{3785ACB7-B373-421D-AADE-E79215B51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6EE2"/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26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5D36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Amber Eroyan</dc:creator>
  <cp:keywords/>
  <dc:description/>
  <cp:lastModifiedBy>Amber Eroyan</cp:lastModifiedBy>
  <cp:revision>1</cp:revision>
  <dcterms:created xsi:type="dcterms:W3CDTF">2023-05-26T12:32:00Z</dcterms:created>
  <dcterms:modified xsi:type="dcterms:W3CDTF">2023-05-26T13:50:00Z</dcterms:modified>
</cp:coreProperties>
</file>