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7F94D6" w14:textId="77777777" w:rsidR="00641579" w:rsidRPr="003F0919" w:rsidRDefault="00641579" w:rsidP="00AF184E">
      <w:pPr>
        <w:tabs>
          <w:tab w:val="left" w:pos="1995"/>
        </w:tabs>
        <w:spacing w:after="0" w:line="240" w:lineRule="auto"/>
        <w:outlineLvl w:val="0"/>
        <w:rPr>
          <w:rFonts w:ascii="Arial" w:hAnsi="Arial" w:cs="Arial"/>
          <w:b/>
          <w:u w:val="single"/>
        </w:rPr>
      </w:pPr>
      <w:r w:rsidRPr="003F0919">
        <w:rPr>
          <w:rFonts w:ascii="Arial" w:hAnsi="Arial" w:cs="Arial"/>
          <w:b/>
          <w:u w:val="single"/>
        </w:rPr>
        <w:t>Basın Bülteni</w:t>
      </w:r>
    </w:p>
    <w:p w14:paraId="2D385C9C" w14:textId="3D054379" w:rsidR="00641579" w:rsidRPr="003F0919" w:rsidRDefault="00FF6EC3" w:rsidP="007C514A">
      <w:pPr>
        <w:spacing w:after="0" w:line="240" w:lineRule="auto"/>
        <w:rPr>
          <w:rFonts w:ascii="Arial" w:hAnsi="Arial" w:cs="Arial"/>
        </w:rPr>
      </w:pPr>
      <w:r>
        <w:rPr>
          <w:rFonts w:ascii="Arial" w:hAnsi="Arial" w:cs="Arial"/>
        </w:rPr>
        <w:t>6 Mayıs 2024</w:t>
      </w:r>
    </w:p>
    <w:p w14:paraId="66459607" w14:textId="764B14F4" w:rsidR="00641579" w:rsidRDefault="009127B8" w:rsidP="00AF184E">
      <w:pPr>
        <w:spacing w:after="0" w:line="240" w:lineRule="auto"/>
        <w:jc w:val="center"/>
        <w:outlineLvl w:val="0"/>
        <w:rPr>
          <w:rFonts w:ascii="Arial" w:hAnsi="Arial" w:cs="Arial"/>
          <w:b/>
          <w:sz w:val="26"/>
          <w:szCs w:val="26"/>
          <w:u w:val="single"/>
        </w:rPr>
      </w:pPr>
      <w:r>
        <w:rPr>
          <w:rFonts w:ascii="Arial" w:hAnsi="Arial" w:cs="Arial"/>
          <w:b/>
          <w:sz w:val="26"/>
          <w:szCs w:val="26"/>
          <w:u w:val="single"/>
        </w:rPr>
        <w:t xml:space="preserve">Gelecek </w:t>
      </w:r>
      <w:r w:rsidR="0010399A" w:rsidRPr="003F0919">
        <w:rPr>
          <w:rFonts w:ascii="Arial" w:hAnsi="Arial" w:cs="Arial"/>
          <w:b/>
          <w:sz w:val="26"/>
          <w:szCs w:val="26"/>
          <w:u w:val="single"/>
        </w:rPr>
        <w:t>s</w:t>
      </w:r>
      <w:r w:rsidR="00641579" w:rsidRPr="003F0919">
        <w:rPr>
          <w:rFonts w:ascii="Arial" w:hAnsi="Arial" w:cs="Arial"/>
          <w:b/>
          <w:sz w:val="26"/>
          <w:szCs w:val="26"/>
          <w:u w:val="single"/>
        </w:rPr>
        <w:t>ergi</w:t>
      </w:r>
    </w:p>
    <w:p w14:paraId="61EDE9CE" w14:textId="77777777" w:rsidR="003F0919" w:rsidRPr="009127B8" w:rsidRDefault="003F0919" w:rsidP="00AF184E">
      <w:pPr>
        <w:spacing w:after="0" w:line="240" w:lineRule="auto"/>
        <w:jc w:val="center"/>
        <w:outlineLvl w:val="0"/>
        <w:rPr>
          <w:rFonts w:ascii="Arial" w:hAnsi="Arial" w:cs="Arial"/>
          <w:b/>
          <w:spacing w:val="-20"/>
          <w:sz w:val="14"/>
          <w:szCs w:val="28"/>
        </w:rPr>
      </w:pPr>
    </w:p>
    <w:p w14:paraId="737D5F7F" w14:textId="2C395465" w:rsidR="003F0919" w:rsidRPr="003F0919" w:rsidRDefault="003F0919" w:rsidP="003F0919">
      <w:pPr>
        <w:spacing w:after="0" w:line="240" w:lineRule="auto"/>
        <w:jc w:val="center"/>
        <w:rPr>
          <w:rFonts w:ascii="Arial" w:hAnsi="Arial" w:cs="Arial"/>
          <w:b/>
          <w:sz w:val="36"/>
        </w:rPr>
      </w:pPr>
      <w:r w:rsidRPr="003F0919">
        <w:rPr>
          <w:rFonts w:ascii="Arial" w:hAnsi="Arial" w:cs="Arial"/>
          <w:b/>
          <w:sz w:val="36"/>
        </w:rPr>
        <w:t>Ters Yüz PƎRⱯ</w:t>
      </w:r>
    </w:p>
    <w:p w14:paraId="4EF4348A" w14:textId="2BC58EF0" w:rsidR="00AF184E" w:rsidRPr="003F0919" w:rsidRDefault="003F0919" w:rsidP="003F0919">
      <w:pPr>
        <w:spacing w:after="0" w:line="240" w:lineRule="auto"/>
        <w:jc w:val="center"/>
        <w:rPr>
          <w:rFonts w:ascii="Arial" w:hAnsi="Arial" w:cs="Arial"/>
          <w:b/>
          <w:sz w:val="32"/>
          <w:szCs w:val="20"/>
        </w:rPr>
      </w:pPr>
      <w:r w:rsidRPr="003F0919">
        <w:rPr>
          <w:rFonts w:ascii="Arial" w:hAnsi="Arial" w:cs="Arial"/>
          <w:b/>
          <w:sz w:val="32"/>
          <w:szCs w:val="20"/>
        </w:rPr>
        <w:t>Mekânlar ve Metinler Üzerine Denemeler</w:t>
      </w:r>
      <w:r w:rsidR="00AF184E" w:rsidRPr="003F0919">
        <w:rPr>
          <w:rFonts w:ascii="Arial" w:hAnsi="Arial" w:cs="Arial"/>
          <w:b/>
          <w:sz w:val="32"/>
          <w:szCs w:val="20"/>
        </w:rPr>
        <w:t xml:space="preserve"> </w:t>
      </w:r>
    </w:p>
    <w:p w14:paraId="415B0DB8" w14:textId="6120DE41" w:rsidR="00641579" w:rsidRPr="003F0919" w:rsidRDefault="00A86ECE" w:rsidP="00AF184E">
      <w:pPr>
        <w:spacing w:line="240" w:lineRule="auto"/>
        <w:jc w:val="center"/>
        <w:rPr>
          <w:rFonts w:ascii="Arial" w:hAnsi="Arial" w:cs="Arial"/>
          <w:b/>
          <w:bCs/>
          <w:sz w:val="24"/>
          <w:szCs w:val="24"/>
        </w:rPr>
      </w:pPr>
      <w:r w:rsidRPr="003F0919">
        <w:rPr>
          <w:rFonts w:ascii="Arial" w:hAnsi="Arial" w:cs="Arial"/>
          <w:b/>
          <w:bCs/>
          <w:sz w:val="24"/>
          <w:szCs w:val="24"/>
        </w:rPr>
        <w:br/>
      </w:r>
      <w:r w:rsidR="003F0919" w:rsidRPr="003F0919">
        <w:rPr>
          <w:rFonts w:ascii="Arial" w:hAnsi="Arial" w:cs="Arial"/>
          <w:b/>
          <w:bCs/>
          <w:sz w:val="24"/>
          <w:szCs w:val="24"/>
        </w:rPr>
        <w:t>2</w:t>
      </w:r>
      <w:r w:rsidR="003F0919">
        <w:rPr>
          <w:rFonts w:ascii="Arial" w:hAnsi="Arial" w:cs="Arial"/>
          <w:b/>
          <w:bCs/>
          <w:sz w:val="24"/>
          <w:szCs w:val="24"/>
        </w:rPr>
        <w:t>3</w:t>
      </w:r>
      <w:r w:rsidR="003F0919" w:rsidRPr="003F0919">
        <w:rPr>
          <w:rFonts w:ascii="Arial" w:hAnsi="Arial" w:cs="Arial"/>
          <w:b/>
          <w:bCs/>
          <w:sz w:val="24"/>
          <w:szCs w:val="24"/>
        </w:rPr>
        <w:t xml:space="preserve"> Mayıs – 18 Ağustos 2024</w:t>
      </w:r>
    </w:p>
    <w:p w14:paraId="7A02BCD4" w14:textId="6CB045C2" w:rsidR="005A48E3" w:rsidRPr="00B857DB" w:rsidRDefault="003F0919" w:rsidP="00BB0EBE">
      <w:pPr>
        <w:spacing w:after="0" w:line="240" w:lineRule="auto"/>
        <w:jc w:val="both"/>
        <w:rPr>
          <w:rFonts w:ascii="Arial" w:eastAsia="Times New Roman" w:hAnsi="Arial" w:cs="Arial"/>
          <w:b/>
          <w:bCs/>
          <w:color w:val="000000"/>
          <w:sz w:val="28"/>
          <w:szCs w:val="28"/>
          <w:lang w:eastAsia="tr-TR"/>
        </w:rPr>
      </w:pPr>
      <w:r w:rsidRPr="003F0919">
        <w:rPr>
          <w:rFonts w:ascii="Arial" w:hAnsi="Arial" w:cs="Arial"/>
          <w:b/>
          <w:sz w:val="24"/>
          <w:szCs w:val="24"/>
        </w:rPr>
        <w:t>Suna ve İnan Kıraç Vakfı Pera Müzesi</w:t>
      </w:r>
      <w:r w:rsidR="005A48E3">
        <w:rPr>
          <w:rFonts w:ascii="Arial" w:hAnsi="Arial" w:cs="Arial"/>
          <w:b/>
          <w:sz w:val="24"/>
          <w:szCs w:val="24"/>
        </w:rPr>
        <w:t xml:space="preserve"> yeni sergisi </w:t>
      </w:r>
      <w:r w:rsidRPr="003F0919">
        <w:rPr>
          <w:rFonts w:ascii="Arial" w:hAnsi="Arial" w:cs="Arial"/>
          <w:b/>
          <w:i/>
          <w:iCs/>
          <w:sz w:val="24"/>
          <w:szCs w:val="24"/>
        </w:rPr>
        <w:t>Ters Yüz PƎRⱯ</w:t>
      </w:r>
      <w:r w:rsidR="005A48E3">
        <w:rPr>
          <w:rFonts w:ascii="Arial" w:hAnsi="Arial" w:cs="Arial"/>
          <w:b/>
          <w:sz w:val="24"/>
          <w:szCs w:val="24"/>
        </w:rPr>
        <w:t xml:space="preserve">’yı sanatseverlerle buluşturmaya hazırlanıyor. </w:t>
      </w:r>
      <w:r w:rsidR="0041372D">
        <w:rPr>
          <w:rFonts w:ascii="Arial" w:hAnsi="Arial" w:cs="Arial"/>
          <w:b/>
          <w:sz w:val="24"/>
          <w:szCs w:val="24"/>
        </w:rPr>
        <w:t>Pera Müzesi’nin ziyarete açıldığı 2005 yılından günümüze uzanan</w:t>
      </w:r>
      <w:r w:rsidR="009B3439">
        <w:rPr>
          <w:rFonts w:ascii="Arial" w:hAnsi="Arial" w:cs="Arial"/>
          <w:b/>
          <w:sz w:val="24"/>
          <w:szCs w:val="24"/>
        </w:rPr>
        <w:t>, üniversitelerle iş birliği yaparak gerçekleştirdiği</w:t>
      </w:r>
      <w:r w:rsidR="0041372D">
        <w:rPr>
          <w:rFonts w:ascii="Arial" w:hAnsi="Arial" w:cs="Arial"/>
          <w:b/>
          <w:sz w:val="24"/>
          <w:szCs w:val="24"/>
        </w:rPr>
        <w:t xml:space="preserve"> gelenekselleşmiş sergiler</w:t>
      </w:r>
      <w:r w:rsidR="009B3439">
        <w:rPr>
          <w:rFonts w:ascii="Arial" w:hAnsi="Arial" w:cs="Arial"/>
          <w:b/>
          <w:sz w:val="24"/>
          <w:szCs w:val="24"/>
        </w:rPr>
        <w:t>i</w:t>
      </w:r>
      <w:r w:rsidR="0041372D">
        <w:rPr>
          <w:rFonts w:ascii="Arial" w:hAnsi="Arial" w:cs="Arial"/>
          <w:b/>
          <w:sz w:val="24"/>
          <w:szCs w:val="24"/>
        </w:rPr>
        <w:t xml:space="preserve"> arasına katılacak olan </w:t>
      </w:r>
      <w:r w:rsidR="0041372D" w:rsidRPr="003F0919">
        <w:rPr>
          <w:rFonts w:ascii="Arial" w:hAnsi="Arial" w:cs="Arial"/>
          <w:b/>
          <w:i/>
          <w:iCs/>
          <w:sz w:val="24"/>
          <w:szCs w:val="24"/>
        </w:rPr>
        <w:t>Ters Yüz PƎRⱯ</w:t>
      </w:r>
      <w:r w:rsidR="0041372D">
        <w:rPr>
          <w:rFonts w:ascii="Arial" w:hAnsi="Arial" w:cs="Arial"/>
          <w:b/>
          <w:sz w:val="24"/>
          <w:szCs w:val="24"/>
        </w:rPr>
        <w:t xml:space="preserve">, </w:t>
      </w:r>
      <w:r w:rsidR="005A48E3" w:rsidRPr="005A48E3">
        <w:rPr>
          <w:rFonts w:ascii="Arial" w:eastAsia="Times New Roman" w:hAnsi="Arial" w:cs="Arial"/>
          <w:b/>
          <w:bCs/>
          <w:color w:val="000000"/>
          <w:sz w:val="24"/>
          <w:szCs w:val="24"/>
          <w:lang w:eastAsia="tr-TR"/>
        </w:rPr>
        <w:t>İstanbul’daki mevcut sanat kurumlarına ve kentsel çevrelerine dair çoklu bakış açılarını, yüksek kültür ve popüler kültür arasında hareket ederek bir araya getiriyor.</w:t>
      </w:r>
      <w:r w:rsidR="00B857DB" w:rsidRPr="00B857DB">
        <w:rPr>
          <w:rFonts w:ascii="Arial" w:hAnsi="Arial" w:cs="Arial"/>
        </w:rPr>
        <w:t xml:space="preserve"> </w:t>
      </w:r>
      <w:r w:rsidR="00B857DB" w:rsidRPr="00B857DB">
        <w:rPr>
          <w:rFonts w:ascii="Arial" w:hAnsi="Arial" w:cs="Arial"/>
          <w:b/>
          <w:bCs/>
          <w:sz w:val="24"/>
          <w:szCs w:val="24"/>
        </w:rPr>
        <w:t>Yerel, kâr amacı gütmeyen sanat mekânlarına odaklanan ve kamusal programına kültür-sanat çalışanları ile ziyaretçileri de dahil eden sergi, alternatif değerler üzerine düşünüyor, değerlendirmeler yapıyor.</w:t>
      </w:r>
    </w:p>
    <w:p w14:paraId="53D99A37" w14:textId="77777777" w:rsidR="005A48E3" w:rsidRPr="005A48E3" w:rsidRDefault="005A48E3" w:rsidP="00BB0EBE">
      <w:pPr>
        <w:spacing w:after="0" w:line="240" w:lineRule="auto"/>
        <w:jc w:val="both"/>
        <w:rPr>
          <w:rFonts w:ascii="Arial" w:eastAsia="Times New Roman" w:hAnsi="Arial" w:cs="Arial"/>
          <w:color w:val="000000"/>
          <w:sz w:val="24"/>
          <w:szCs w:val="24"/>
          <w:lang w:eastAsia="tr-TR"/>
        </w:rPr>
      </w:pPr>
    </w:p>
    <w:p w14:paraId="57E80B80" w14:textId="3CC15D30" w:rsidR="005A48E3" w:rsidRPr="005A48E3" w:rsidRDefault="005F00C5" w:rsidP="005A48E3">
      <w:pPr>
        <w:jc w:val="both"/>
        <w:rPr>
          <w:rFonts w:ascii="Arial" w:hAnsi="Arial" w:cs="Arial"/>
          <w:sz w:val="24"/>
          <w:szCs w:val="24"/>
        </w:rPr>
      </w:pPr>
      <w:r w:rsidRPr="005A48E3">
        <w:rPr>
          <w:rFonts w:ascii="Arial" w:eastAsia="Times New Roman" w:hAnsi="Arial" w:cs="Arial"/>
          <w:b/>
          <w:bCs/>
          <w:sz w:val="24"/>
          <w:szCs w:val="24"/>
          <w:lang w:eastAsia="tr-TR"/>
        </w:rPr>
        <w:t>Pera Müzesi</w:t>
      </w:r>
      <w:r w:rsidRPr="005A48E3">
        <w:rPr>
          <w:rFonts w:ascii="Arial" w:eastAsia="Times New Roman" w:hAnsi="Arial" w:cs="Arial"/>
          <w:sz w:val="24"/>
          <w:szCs w:val="24"/>
          <w:lang w:eastAsia="tr-TR"/>
        </w:rPr>
        <w:t>’nin yeni sergisi </w:t>
      </w:r>
      <w:hyperlink r:id="rId7" w:history="1">
        <w:r w:rsidRPr="005A48E3">
          <w:rPr>
            <w:rStyle w:val="Kpr"/>
            <w:rFonts w:ascii="Arial" w:hAnsi="Arial" w:cs="Arial"/>
            <w:b/>
            <w:bCs/>
            <w:i/>
            <w:iCs/>
            <w:sz w:val="24"/>
            <w:szCs w:val="24"/>
          </w:rPr>
          <w:t xml:space="preserve">Ters Yüz PƎRⱯ: </w:t>
        </w:r>
        <w:r w:rsidRPr="005A48E3">
          <w:rPr>
            <w:rStyle w:val="Kpr"/>
            <w:rFonts w:ascii="Arial" w:hAnsi="Arial" w:cs="Arial"/>
            <w:b/>
            <w:bCs/>
            <w:i/>
            <w:iCs/>
            <w:sz w:val="24"/>
            <w:szCs w:val="24"/>
            <w:lang w:eastAsia="tr-TR"/>
          </w:rPr>
          <w:t>Mekânlar ve Metinler Üzerine Denemel</w:t>
        </w:r>
        <w:r w:rsidR="005A48E3" w:rsidRPr="005A48E3">
          <w:rPr>
            <w:rStyle w:val="Kpr"/>
            <w:rFonts w:ascii="Arial" w:hAnsi="Arial" w:cs="Arial"/>
            <w:b/>
            <w:bCs/>
            <w:i/>
            <w:iCs/>
            <w:sz w:val="24"/>
            <w:szCs w:val="24"/>
          </w:rPr>
          <w:t>er</w:t>
        </w:r>
      </w:hyperlink>
      <w:r w:rsidRPr="005A48E3">
        <w:rPr>
          <w:rFonts w:ascii="Arial" w:eastAsia="Times New Roman" w:hAnsi="Arial" w:cs="Arial"/>
          <w:b/>
          <w:bCs/>
          <w:sz w:val="24"/>
          <w:szCs w:val="24"/>
          <w:lang w:eastAsia="tr-TR"/>
        </w:rPr>
        <w:t xml:space="preserve"> </w:t>
      </w:r>
      <w:r w:rsidRPr="005A48E3">
        <w:rPr>
          <w:rFonts w:ascii="Arial" w:eastAsia="Times New Roman" w:hAnsi="Arial" w:cs="Arial"/>
          <w:sz w:val="24"/>
          <w:szCs w:val="24"/>
          <w:lang w:eastAsia="tr-TR"/>
        </w:rPr>
        <w:t xml:space="preserve">23 Mayıs’ta </w:t>
      </w:r>
      <w:r w:rsidR="005A48E3" w:rsidRPr="005A48E3">
        <w:rPr>
          <w:rFonts w:ascii="Arial" w:hAnsi="Arial" w:cs="Arial"/>
          <w:sz w:val="24"/>
          <w:szCs w:val="24"/>
        </w:rPr>
        <w:t xml:space="preserve">ziyarete </w:t>
      </w:r>
      <w:r w:rsidRPr="005A48E3">
        <w:rPr>
          <w:rFonts w:ascii="Arial" w:eastAsia="Times New Roman" w:hAnsi="Arial" w:cs="Arial"/>
          <w:sz w:val="24"/>
          <w:szCs w:val="24"/>
          <w:lang w:eastAsia="tr-TR"/>
        </w:rPr>
        <w:t>açılıyo</w:t>
      </w:r>
      <w:r w:rsidR="00FF6EC3">
        <w:rPr>
          <w:rFonts w:ascii="Arial" w:eastAsia="Times New Roman" w:hAnsi="Arial" w:cs="Arial"/>
          <w:sz w:val="24"/>
          <w:szCs w:val="24"/>
          <w:lang w:eastAsia="tr-TR"/>
        </w:rPr>
        <w:t xml:space="preserve">r. </w:t>
      </w:r>
      <w:r w:rsidR="00FF6EC3" w:rsidRPr="00FF6EC3">
        <w:rPr>
          <w:rFonts w:ascii="Arial" w:eastAsia="Times New Roman" w:hAnsi="Arial" w:cs="Arial"/>
          <w:sz w:val="24"/>
          <w:szCs w:val="24"/>
          <w:lang w:eastAsia="tr-TR"/>
        </w:rPr>
        <w:t xml:space="preserve">Bauhaus-Universität Weimar’dan </w:t>
      </w:r>
      <w:r w:rsidR="005A48E3" w:rsidRPr="005A48E3">
        <w:rPr>
          <w:rFonts w:ascii="Arial" w:eastAsia="Times New Roman" w:hAnsi="Arial" w:cs="Arial"/>
          <w:b/>
          <w:bCs/>
          <w:color w:val="000000"/>
          <w:sz w:val="24"/>
          <w:szCs w:val="24"/>
          <w:lang w:eastAsia="tr-TR"/>
        </w:rPr>
        <w:t xml:space="preserve">Prof. Mona </w:t>
      </w:r>
      <w:r w:rsidR="005A48E3" w:rsidRPr="005A48E3">
        <w:rPr>
          <w:rFonts w:ascii="Arial" w:eastAsia="Times New Roman" w:hAnsi="Arial" w:cs="Arial"/>
          <w:b/>
          <w:bCs/>
          <w:color w:val="000000"/>
          <w:sz w:val="24"/>
          <w:szCs w:val="24"/>
          <w:lang w:eastAsia="tr-TR"/>
        </w:rPr>
        <w:t>Mahall</w:t>
      </w:r>
      <w:r w:rsidR="005A48E3" w:rsidRPr="005A48E3">
        <w:rPr>
          <w:rFonts w:ascii="Arial" w:eastAsia="Times New Roman" w:hAnsi="Arial" w:cs="Arial"/>
          <w:color w:val="000000"/>
          <w:sz w:val="24"/>
          <w:szCs w:val="24"/>
          <w:lang w:eastAsia="tr-TR"/>
        </w:rPr>
        <w:t xml:space="preserve"> ve </w:t>
      </w:r>
      <w:r w:rsidR="005A48E3" w:rsidRPr="005A48E3">
        <w:rPr>
          <w:rFonts w:ascii="Arial" w:eastAsia="Times New Roman" w:hAnsi="Arial" w:cs="Arial"/>
          <w:b/>
          <w:bCs/>
          <w:color w:val="000000"/>
          <w:sz w:val="24"/>
          <w:szCs w:val="24"/>
          <w:lang w:eastAsia="tr-TR"/>
        </w:rPr>
        <w:t>Yelta Köm</w:t>
      </w:r>
      <w:r w:rsidR="005A48E3" w:rsidRPr="005A48E3">
        <w:rPr>
          <w:rFonts w:ascii="Arial" w:eastAsia="Times New Roman" w:hAnsi="Arial" w:cs="Arial"/>
          <w:color w:val="000000"/>
          <w:sz w:val="24"/>
          <w:szCs w:val="24"/>
          <w:lang w:eastAsia="tr-TR"/>
        </w:rPr>
        <w:t xml:space="preserve"> yürütücülüğündeki "Temsil Pratikleri ve Politikaları" bölümü ve Bremen Sanat Üniversitesi’nden </w:t>
      </w:r>
      <w:r w:rsidR="005A48E3" w:rsidRPr="005A48E3">
        <w:rPr>
          <w:rFonts w:ascii="Arial" w:eastAsia="Times New Roman" w:hAnsi="Arial" w:cs="Arial"/>
          <w:b/>
          <w:bCs/>
          <w:color w:val="000000"/>
          <w:sz w:val="24"/>
          <w:szCs w:val="24"/>
          <w:lang w:eastAsia="tr-TR"/>
        </w:rPr>
        <w:t>Prof. Aslı Serbest</w:t>
      </w:r>
      <w:r w:rsidR="005A48E3" w:rsidRPr="005A48E3">
        <w:rPr>
          <w:rFonts w:ascii="Arial" w:eastAsia="Times New Roman" w:hAnsi="Arial" w:cs="Arial"/>
          <w:color w:val="000000"/>
          <w:sz w:val="24"/>
          <w:szCs w:val="24"/>
          <w:lang w:eastAsia="tr-TR"/>
        </w:rPr>
        <w:t xml:space="preserve"> yürütücülüğündeki "Geçici Mekânlar” bölümü iş birliğiyle düzenlene</w:t>
      </w:r>
      <w:r w:rsidR="005A48E3" w:rsidRPr="005A48E3">
        <w:rPr>
          <w:rFonts w:ascii="Arial" w:hAnsi="Arial" w:cs="Arial"/>
          <w:color w:val="000000"/>
          <w:sz w:val="24"/>
          <w:szCs w:val="24"/>
        </w:rPr>
        <w:t>n</w:t>
      </w:r>
      <w:r w:rsidR="005A48E3" w:rsidRPr="005A48E3">
        <w:rPr>
          <w:rFonts w:ascii="Arial" w:eastAsia="Times New Roman" w:hAnsi="Arial" w:cs="Arial"/>
          <w:color w:val="000000"/>
          <w:sz w:val="24"/>
          <w:szCs w:val="24"/>
          <w:lang w:eastAsia="tr-TR"/>
        </w:rPr>
        <w:t xml:space="preserve"> </w:t>
      </w:r>
      <w:r w:rsidR="005A48E3" w:rsidRPr="00B857DB">
        <w:rPr>
          <w:rFonts w:ascii="Arial" w:hAnsi="Arial" w:cs="Arial"/>
          <w:b/>
          <w:i/>
          <w:iCs/>
          <w:sz w:val="24"/>
          <w:szCs w:val="24"/>
        </w:rPr>
        <w:t xml:space="preserve">Ters Yüz </w:t>
      </w:r>
      <w:r w:rsidR="005A48E3" w:rsidRPr="00B857DB">
        <w:rPr>
          <w:rFonts w:ascii="Arial" w:hAnsi="Arial" w:cs="Arial"/>
          <w:b/>
          <w:i/>
          <w:iCs/>
          <w:sz w:val="24"/>
          <w:szCs w:val="24"/>
        </w:rPr>
        <w:t>PƎRⱯ</w:t>
      </w:r>
      <w:r w:rsidR="005A48E3" w:rsidRPr="005A48E3">
        <w:rPr>
          <w:rFonts w:ascii="Arial" w:hAnsi="Arial" w:cs="Arial"/>
          <w:bCs/>
          <w:sz w:val="24"/>
          <w:szCs w:val="24"/>
        </w:rPr>
        <w:t>,</w:t>
      </w:r>
      <w:r w:rsidR="005A48E3" w:rsidRPr="005A48E3">
        <w:rPr>
          <w:rFonts w:ascii="Arial" w:hAnsi="Arial" w:cs="Arial"/>
          <w:sz w:val="24"/>
          <w:szCs w:val="24"/>
        </w:rPr>
        <w:t xml:space="preserve"> küresel kapitalist ilişkileri ve yerelleşmiş kültürel pratikleri araştırıyor. </w:t>
      </w:r>
      <w:r w:rsidR="00B857DB">
        <w:rPr>
          <w:rFonts w:ascii="Arial" w:hAnsi="Arial" w:cs="Arial"/>
          <w:sz w:val="24"/>
          <w:szCs w:val="24"/>
        </w:rPr>
        <w:t>A</w:t>
      </w:r>
      <w:r w:rsidR="005A48E3" w:rsidRPr="005A48E3">
        <w:rPr>
          <w:rFonts w:ascii="Arial" w:hAnsi="Arial" w:cs="Arial"/>
          <w:sz w:val="24"/>
          <w:szCs w:val="24"/>
        </w:rPr>
        <w:t>yrıca mimarinin, kurumların kentsel çevreleriyle ilişkilerinde hem kurucu hem de açığa çıkarıcı bir rol oynayarak bu kurumların belirli bir yer ve zamanda nasıl aracılık ettiğini ve işlediğini inceliyor.</w:t>
      </w:r>
    </w:p>
    <w:p w14:paraId="4D3E1F0C" w14:textId="2E677285" w:rsidR="003F0919" w:rsidRPr="003F0919" w:rsidRDefault="003F0919" w:rsidP="003F0919">
      <w:pPr>
        <w:pStyle w:val="NormalWeb"/>
        <w:shd w:val="clear" w:color="auto" w:fill="FFFFFF"/>
        <w:spacing w:after="0"/>
        <w:jc w:val="both"/>
        <w:rPr>
          <w:rFonts w:ascii="Arial" w:hAnsi="Arial" w:cs="Arial"/>
          <w:b/>
          <w:bCs/>
          <w:sz w:val="26"/>
          <w:szCs w:val="26"/>
        </w:rPr>
      </w:pPr>
      <w:r w:rsidRPr="003F0919">
        <w:rPr>
          <w:rFonts w:ascii="Arial" w:hAnsi="Arial" w:cs="Arial"/>
          <w:b/>
          <w:bCs/>
          <w:sz w:val="26"/>
          <w:szCs w:val="26"/>
        </w:rPr>
        <w:t>Hem birbirine bağlanan hem parçalanan dünya</w:t>
      </w:r>
    </w:p>
    <w:p w14:paraId="6339ED64" w14:textId="7F291406" w:rsidR="003F0919" w:rsidRPr="003F0919" w:rsidRDefault="005A48E3" w:rsidP="003F0919">
      <w:pPr>
        <w:pStyle w:val="NormalWeb"/>
        <w:shd w:val="clear" w:color="auto" w:fill="FFFFFF"/>
        <w:spacing w:after="0"/>
        <w:jc w:val="both"/>
        <w:rPr>
          <w:rFonts w:ascii="Arial" w:hAnsi="Arial" w:cs="Arial"/>
        </w:rPr>
      </w:pPr>
      <w:r w:rsidRPr="005A48E3">
        <w:rPr>
          <w:rFonts w:ascii="Arial" w:hAnsi="Arial" w:cs="Arial"/>
          <w:b/>
          <w:bCs/>
        </w:rPr>
        <w:t>Suna ve İnan Kıraç Vakfı Oryantalist Resim Koleksiyonu</w:t>
      </w:r>
      <w:r w:rsidRPr="003F0919">
        <w:rPr>
          <w:rFonts w:ascii="Arial" w:hAnsi="Arial" w:cs="Arial"/>
        </w:rPr>
        <w:t>'nda</w:t>
      </w:r>
      <w:r w:rsidR="009B3439">
        <w:rPr>
          <w:rFonts w:ascii="Arial" w:hAnsi="Arial" w:cs="Arial"/>
        </w:rPr>
        <w:t xml:space="preserve"> yer alan iki tablodan</w:t>
      </w:r>
      <w:r w:rsidRPr="003F0919">
        <w:rPr>
          <w:rFonts w:ascii="Arial" w:hAnsi="Arial" w:cs="Arial"/>
        </w:rPr>
        <w:t xml:space="preserve"> </w:t>
      </w:r>
      <w:r w:rsidR="009B3439">
        <w:rPr>
          <w:rFonts w:ascii="Arial" w:hAnsi="Arial" w:cs="Arial"/>
        </w:rPr>
        <w:t xml:space="preserve">hareketle </w:t>
      </w:r>
      <w:r w:rsidRPr="003F0919">
        <w:rPr>
          <w:rFonts w:ascii="Arial" w:hAnsi="Arial" w:cs="Arial"/>
        </w:rPr>
        <w:t>yola çıkan</w:t>
      </w:r>
      <w:r>
        <w:rPr>
          <w:rFonts w:ascii="Arial" w:hAnsi="Arial" w:cs="Arial"/>
        </w:rPr>
        <w:t xml:space="preserve"> </w:t>
      </w:r>
      <w:r w:rsidRPr="003F0919">
        <w:rPr>
          <w:rFonts w:ascii="Arial" w:hAnsi="Arial" w:cs="Arial"/>
          <w:b/>
          <w:i/>
          <w:iCs/>
        </w:rPr>
        <w:t>Ters Yüz PƎRⱯ</w:t>
      </w:r>
      <w:r w:rsidRPr="003F0919">
        <w:rPr>
          <w:rFonts w:ascii="Arial" w:hAnsi="Arial" w:cs="Arial"/>
        </w:rPr>
        <w:t xml:space="preserve"> </w:t>
      </w:r>
      <w:r>
        <w:rPr>
          <w:rFonts w:ascii="Arial" w:hAnsi="Arial" w:cs="Arial"/>
        </w:rPr>
        <w:t xml:space="preserve">sergisi </w:t>
      </w:r>
      <w:r w:rsidRPr="003F0919">
        <w:rPr>
          <w:rFonts w:ascii="Arial" w:hAnsi="Arial" w:cs="Arial"/>
        </w:rPr>
        <w:t>üç bölümden oluş</w:t>
      </w:r>
      <w:r>
        <w:rPr>
          <w:rFonts w:ascii="Arial" w:hAnsi="Arial" w:cs="Arial"/>
        </w:rPr>
        <w:t>uyor.</w:t>
      </w:r>
      <w:r w:rsidRPr="003F0919">
        <w:rPr>
          <w:rFonts w:ascii="Arial" w:hAnsi="Arial" w:cs="Arial"/>
        </w:rPr>
        <w:t xml:space="preserve"> </w:t>
      </w:r>
      <w:r w:rsidR="003F0919" w:rsidRPr="005A48E3">
        <w:rPr>
          <w:rFonts w:ascii="Arial" w:hAnsi="Arial" w:cs="Arial"/>
          <w:b/>
          <w:bCs/>
        </w:rPr>
        <w:t>“Küreseller”</w:t>
      </w:r>
      <w:r w:rsidR="003F0919" w:rsidRPr="003F0919">
        <w:rPr>
          <w:rFonts w:ascii="Arial" w:hAnsi="Arial" w:cs="Arial"/>
        </w:rPr>
        <w:t xml:space="preserve"> bölümünde, ışıklı tabelaların, havuzların, Guzmanya bitkisinin ve deterjan kokularının adaptasyonları küresel kenti bir harabe olarak taklit ve teşhir ederken, Pera Müzesi’nin Art Deco kafesinden ödünç alınan avize de kurumun cazibeli kırılganlığının altını çiziyor.</w:t>
      </w:r>
      <w:r>
        <w:rPr>
          <w:rFonts w:ascii="Arial" w:hAnsi="Arial" w:cs="Arial"/>
        </w:rPr>
        <w:t xml:space="preserve"> </w:t>
      </w:r>
      <w:r w:rsidR="003F0919" w:rsidRPr="005A48E3">
        <w:rPr>
          <w:rFonts w:ascii="Arial" w:hAnsi="Arial" w:cs="Arial"/>
          <w:b/>
          <w:bCs/>
        </w:rPr>
        <w:t>“Basamaklar”</w:t>
      </w:r>
      <w:r w:rsidR="003F0919" w:rsidRPr="003F0919">
        <w:rPr>
          <w:rFonts w:ascii="Arial" w:hAnsi="Arial" w:cs="Arial"/>
        </w:rPr>
        <w:t xml:space="preserve">, dünyayı ya da bu bağlamda Pera bölgesinin merdiven ve rampalarla dolu </w:t>
      </w:r>
      <w:r w:rsidR="00B857DB">
        <w:rPr>
          <w:rFonts w:ascii="Arial" w:hAnsi="Arial" w:cs="Arial"/>
        </w:rPr>
        <w:t>karmaşık</w:t>
      </w:r>
      <w:r w:rsidR="003F0919" w:rsidRPr="003F0919">
        <w:rPr>
          <w:rFonts w:ascii="Arial" w:hAnsi="Arial" w:cs="Arial"/>
        </w:rPr>
        <w:t xml:space="preserve"> ve parçalı kentsel topografyasını temsil etmenin imkansızlığıyla oluşan travmayı işaret ediyor. Bu basamaklar,</w:t>
      </w:r>
      <w:r w:rsidR="00B857DB">
        <w:rPr>
          <w:rFonts w:ascii="Arial" w:hAnsi="Arial" w:cs="Arial"/>
        </w:rPr>
        <w:t xml:space="preserve"> </w:t>
      </w:r>
      <w:r w:rsidR="003F0919" w:rsidRPr="003F0919">
        <w:rPr>
          <w:rFonts w:ascii="Arial" w:hAnsi="Arial" w:cs="Arial"/>
        </w:rPr>
        <w:t xml:space="preserve">özellikle Bauhaus modernizminin ve genel olarak Batılılaşmış bir modernitenin yaygınlaştırdığı evrenselci biçim ve norm hayalini absürt hale getiriyor. </w:t>
      </w:r>
      <w:r w:rsidR="003F0919" w:rsidRPr="005A48E3">
        <w:rPr>
          <w:rFonts w:ascii="Arial" w:hAnsi="Arial" w:cs="Arial"/>
          <w:b/>
          <w:bCs/>
        </w:rPr>
        <w:t>“Spekülasyonlar”</w:t>
      </w:r>
      <w:r w:rsidR="003F0919" w:rsidRPr="003F0919">
        <w:rPr>
          <w:rFonts w:ascii="Arial" w:hAnsi="Arial" w:cs="Arial"/>
        </w:rPr>
        <w:t xml:space="preserve"> ise süregelen eşitsizlikleri ve şiddeti farklı bir şekilde harekete geçirerek </w:t>
      </w:r>
      <w:r w:rsidR="00B857DB">
        <w:rPr>
          <w:rFonts w:ascii="Arial" w:hAnsi="Arial" w:cs="Arial"/>
        </w:rPr>
        <w:t xml:space="preserve">gitgide </w:t>
      </w:r>
      <w:r w:rsidR="003F0919" w:rsidRPr="003F0919">
        <w:rPr>
          <w:rFonts w:ascii="Arial" w:hAnsi="Arial" w:cs="Arial"/>
        </w:rPr>
        <w:t>soyutlaşan küresel ekonomik, politik, estetik spekülasyon ve değerlendirme süreçlerini yorumluyor. Yerel, kâr amacı gütmeyen sanat mekânlarına</w:t>
      </w:r>
      <w:r w:rsidR="00B857DB">
        <w:rPr>
          <w:rFonts w:ascii="Arial" w:hAnsi="Arial" w:cs="Arial"/>
        </w:rPr>
        <w:t xml:space="preserve"> </w:t>
      </w:r>
      <w:r w:rsidR="003F0919" w:rsidRPr="003F0919">
        <w:rPr>
          <w:rFonts w:ascii="Arial" w:hAnsi="Arial" w:cs="Arial"/>
        </w:rPr>
        <w:t>odaklanan ve kamusal programına kültür-sanat çalışanları</w:t>
      </w:r>
      <w:r w:rsidR="00B857DB">
        <w:rPr>
          <w:rFonts w:ascii="Arial" w:hAnsi="Arial" w:cs="Arial"/>
        </w:rPr>
        <w:t xml:space="preserve"> ile </w:t>
      </w:r>
      <w:r w:rsidR="003F0919" w:rsidRPr="003F0919">
        <w:rPr>
          <w:rFonts w:ascii="Arial" w:hAnsi="Arial" w:cs="Arial"/>
        </w:rPr>
        <w:t>ziyaretçileri de dahil eden sergi, alternatif değerler üzerine düşünüyor, değerlendirmeler yapıyor.</w:t>
      </w:r>
    </w:p>
    <w:p w14:paraId="405513F5" w14:textId="0E09CC77" w:rsidR="003F0919" w:rsidRPr="003F0919" w:rsidRDefault="003F0919" w:rsidP="003F0919">
      <w:pPr>
        <w:pStyle w:val="NormalWeb"/>
        <w:shd w:val="clear" w:color="auto" w:fill="FFFFFF"/>
        <w:spacing w:after="0"/>
        <w:jc w:val="both"/>
        <w:rPr>
          <w:rFonts w:ascii="Arial" w:hAnsi="Arial" w:cs="Arial"/>
        </w:rPr>
      </w:pPr>
      <w:r w:rsidRPr="005A48E3">
        <w:rPr>
          <w:rFonts w:ascii="Arial" w:hAnsi="Arial" w:cs="Arial"/>
          <w:b/>
          <w:bCs/>
          <w:i/>
          <w:iCs/>
        </w:rPr>
        <w:t>Ters Yüz PƎRⱯ</w:t>
      </w:r>
      <w:r w:rsidRPr="003F0919">
        <w:rPr>
          <w:rFonts w:ascii="Arial" w:hAnsi="Arial" w:cs="Arial"/>
        </w:rPr>
        <w:t>, kendini</w:t>
      </w:r>
      <w:r w:rsidR="0086431B">
        <w:rPr>
          <w:rFonts w:ascii="Arial" w:hAnsi="Arial" w:cs="Arial"/>
        </w:rPr>
        <w:t>,</w:t>
      </w:r>
      <w:r w:rsidR="001E1B22">
        <w:rPr>
          <w:rFonts w:ascii="Arial" w:hAnsi="Arial" w:cs="Arial"/>
        </w:rPr>
        <w:t xml:space="preserve"> </w:t>
      </w:r>
      <w:r w:rsidRPr="003F0919">
        <w:rPr>
          <w:rFonts w:ascii="Arial" w:hAnsi="Arial" w:cs="Arial"/>
        </w:rPr>
        <w:t>hem giderek birbirine bağlanan hem de parçalanan bir dünyada kurumların rolünü keşfetmek için ortaklaşa bir pratiği benimseyen bir kurum olarak öneriyor. İstanbul, Ankara, İzmir, Tahran, Hong Kong, Osaka, Berlin, Weimar ve Almanya’nın diğer kentlerinden sanatçı, mimar ve araştırmacıları bir araya getir</w:t>
      </w:r>
      <w:r w:rsidR="0086431B">
        <w:rPr>
          <w:rFonts w:ascii="Arial" w:hAnsi="Arial" w:cs="Arial"/>
        </w:rPr>
        <w:t xml:space="preserve">en serginin katılımcıları </w:t>
      </w:r>
      <w:r w:rsidRPr="003F0919">
        <w:rPr>
          <w:rFonts w:ascii="Arial" w:hAnsi="Arial" w:cs="Arial"/>
        </w:rPr>
        <w:t>arasında şu isimler yer alıyor</w:t>
      </w:r>
      <w:r w:rsidRPr="0086431B">
        <w:rPr>
          <w:rFonts w:ascii="Arial" w:hAnsi="Arial" w:cs="Arial"/>
          <w:b/>
          <w:bCs/>
        </w:rPr>
        <w:t xml:space="preserve">: Anıl Aydınoğlu, Arın Aydın, Aslı Serbest, Ayça Tuğran, Çisel Karacebe, Celal Orkun Gözübüyük, Dorian Beer, Elizaveta Boucke, Elif İmre Bilgin, Helen Christina Hümmer, </w:t>
      </w:r>
      <w:proofErr w:type="spellStart"/>
      <w:r w:rsidRPr="0086431B">
        <w:rPr>
          <w:rFonts w:ascii="Arial" w:hAnsi="Arial" w:cs="Arial"/>
          <w:b/>
          <w:bCs/>
        </w:rPr>
        <w:lastRenderedPageBreak/>
        <w:t>Iben</w:t>
      </w:r>
      <w:proofErr w:type="spellEnd"/>
      <w:r w:rsidRPr="0086431B">
        <w:rPr>
          <w:rFonts w:ascii="Arial" w:hAnsi="Arial" w:cs="Arial"/>
          <w:b/>
          <w:bCs/>
        </w:rPr>
        <w:t xml:space="preserve"> Schneider, </w:t>
      </w:r>
      <w:proofErr w:type="spellStart"/>
      <w:r w:rsidRPr="0086431B">
        <w:rPr>
          <w:rFonts w:ascii="Arial" w:hAnsi="Arial" w:cs="Arial"/>
          <w:b/>
          <w:bCs/>
        </w:rPr>
        <w:t>Jolina</w:t>
      </w:r>
      <w:proofErr w:type="spellEnd"/>
      <w:r w:rsidRPr="0086431B">
        <w:rPr>
          <w:rFonts w:ascii="Arial" w:hAnsi="Arial" w:cs="Arial"/>
          <w:b/>
          <w:bCs/>
        </w:rPr>
        <w:t xml:space="preserve"> </w:t>
      </w:r>
      <w:proofErr w:type="spellStart"/>
      <w:r w:rsidRPr="0086431B">
        <w:rPr>
          <w:rFonts w:ascii="Arial" w:hAnsi="Arial" w:cs="Arial"/>
          <w:b/>
          <w:bCs/>
        </w:rPr>
        <w:t>Mix</w:t>
      </w:r>
      <w:proofErr w:type="spellEnd"/>
      <w:r w:rsidRPr="0086431B">
        <w:rPr>
          <w:rFonts w:ascii="Arial" w:hAnsi="Arial" w:cs="Arial"/>
          <w:b/>
          <w:bCs/>
        </w:rPr>
        <w:t xml:space="preserve">, </w:t>
      </w:r>
      <w:proofErr w:type="spellStart"/>
      <w:r w:rsidRPr="0086431B">
        <w:rPr>
          <w:rFonts w:ascii="Arial" w:hAnsi="Arial" w:cs="Arial"/>
          <w:b/>
          <w:bCs/>
        </w:rPr>
        <w:t>Jisu</w:t>
      </w:r>
      <w:proofErr w:type="spellEnd"/>
      <w:r w:rsidRPr="0086431B">
        <w:rPr>
          <w:rFonts w:ascii="Arial" w:hAnsi="Arial" w:cs="Arial"/>
          <w:b/>
          <w:bCs/>
        </w:rPr>
        <w:t xml:space="preserve"> Kim, </w:t>
      </w:r>
      <w:proofErr w:type="spellStart"/>
      <w:r w:rsidRPr="0086431B">
        <w:rPr>
          <w:rFonts w:ascii="Arial" w:hAnsi="Arial" w:cs="Arial"/>
          <w:b/>
          <w:bCs/>
        </w:rPr>
        <w:t>Kitman</w:t>
      </w:r>
      <w:proofErr w:type="spellEnd"/>
      <w:r w:rsidRPr="0086431B">
        <w:rPr>
          <w:rFonts w:ascii="Arial" w:hAnsi="Arial" w:cs="Arial"/>
          <w:b/>
          <w:bCs/>
        </w:rPr>
        <w:t xml:space="preserve"> </w:t>
      </w:r>
      <w:proofErr w:type="spellStart"/>
      <w:r w:rsidRPr="0086431B">
        <w:rPr>
          <w:rFonts w:ascii="Arial" w:hAnsi="Arial" w:cs="Arial"/>
          <w:b/>
          <w:bCs/>
        </w:rPr>
        <w:t>Yeung</w:t>
      </w:r>
      <w:proofErr w:type="spellEnd"/>
      <w:r w:rsidRPr="0086431B">
        <w:rPr>
          <w:rFonts w:ascii="Arial" w:hAnsi="Arial" w:cs="Arial"/>
          <w:b/>
          <w:bCs/>
        </w:rPr>
        <w:t xml:space="preserve">, </w:t>
      </w:r>
      <w:proofErr w:type="spellStart"/>
      <w:r w:rsidRPr="0086431B">
        <w:rPr>
          <w:rFonts w:ascii="Arial" w:hAnsi="Arial" w:cs="Arial"/>
          <w:b/>
          <w:bCs/>
        </w:rPr>
        <w:t>Leonie</w:t>
      </w:r>
      <w:proofErr w:type="spellEnd"/>
      <w:r w:rsidRPr="0086431B">
        <w:rPr>
          <w:rFonts w:ascii="Arial" w:hAnsi="Arial" w:cs="Arial"/>
          <w:b/>
          <w:bCs/>
        </w:rPr>
        <w:t xml:space="preserve"> Link, Mona Mahall, </w:t>
      </w:r>
      <w:proofErr w:type="spellStart"/>
      <w:r w:rsidRPr="0086431B">
        <w:rPr>
          <w:rFonts w:ascii="Arial" w:hAnsi="Arial" w:cs="Arial"/>
          <w:b/>
          <w:bCs/>
        </w:rPr>
        <w:t>Negar</w:t>
      </w:r>
      <w:proofErr w:type="spellEnd"/>
      <w:r w:rsidRPr="0086431B">
        <w:rPr>
          <w:rFonts w:ascii="Arial" w:hAnsi="Arial" w:cs="Arial"/>
          <w:b/>
          <w:bCs/>
        </w:rPr>
        <w:t xml:space="preserve"> </w:t>
      </w:r>
      <w:proofErr w:type="spellStart"/>
      <w:r w:rsidRPr="0086431B">
        <w:rPr>
          <w:rFonts w:ascii="Arial" w:hAnsi="Arial" w:cs="Arial"/>
          <w:b/>
          <w:bCs/>
        </w:rPr>
        <w:t>Rahname</w:t>
      </w:r>
      <w:proofErr w:type="spellEnd"/>
      <w:r w:rsidRPr="0086431B">
        <w:rPr>
          <w:rFonts w:ascii="Arial" w:hAnsi="Arial" w:cs="Arial"/>
          <w:b/>
          <w:bCs/>
        </w:rPr>
        <w:t xml:space="preserve">, Talia </w:t>
      </w:r>
      <w:proofErr w:type="spellStart"/>
      <w:r w:rsidRPr="0086431B">
        <w:rPr>
          <w:rFonts w:ascii="Arial" w:hAnsi="Arial" w:cs="Arial"/>
          <w:b/>
          <w:bCs/>
        </w:rPr>
        <w:t>Ölker</w:t>
      </w:r>
      <w:proofErr w:type="spellEnd"/>
      <w:r w:rsidRPr="0086431B">
        <w:rPr>
          <w:rFonts w:ascii="Arial" w:hAnsi="Arial" w:cs="Arial"/>
          <w:b/>
          <w:bCs/>
        </w:rPr>
        <w:t xml:space="preserve">, Yelta Köm, </w:t>
      </w:r>
      <w:proofErr w:type="spellStart"/>
      <w:r w:rsidRPr="0086431B">
        <w:rPr>
          <w:rFonts w:ascii="Arial" w:hAnsi="Arial" w:cs="Arial"/>
          <w:b/>
          <w:bCs/>
        </w:rPr>
        <w:t>Yuhe</w:t>
      </w:r>
      <w:proofErr w:type="spellEnd"/>
      <w:r w:rsidRPr="0086431B">
        <w:rPr>
          <w:rFonts w:ascii="Arial" w:hAnsi="Arial" w:cs="Arial"/>
          <w:b/>
          <w:bCs/>
        </w:rPr>
        <w:t xml:space="preserve"> Lin.</w:t>
      </w:r>
    </w:p>
    <w:p w14:paraId="12728BA3" w14:textId="5ADC826E" w:rsidR="00A23935" w:rsidRPr="003F0919" w:rsidRDefault="003F0919" w:rsidP="003F0919">
      <w:pPr>
        <w:pStyle w:val="NormalWeb"/>
        <w:shd w:val="clear" w:color="auto" w:fill="FFFFFF"/>
        <w:spacing w:before="0" w:beforeAutospacing="0" w:after="0" w:afterAutospacing="0"/>
        <w:jc w:val="both"/>
        <w:rPr>
          <w:rFonts w:ascii="Arial" w:hAnsi="Arial" w:cs="Arial"/>
        </w:rPr>
      </w:pPr>
      <w:r w:rsidRPr="003F0919">
        <w:rPr>
          <w:rFonts w:ascii="Arial" w:hAnsi="Arial" w:cs="Arial"/>
        </w:rPr>
        <w:t>Pera Müzesi’n</w:t>
      </w:r>
      <w:r>
        <w:rPr>
          <w:rFonts w:ascii="Arial" w:hAnsi="Arial" w:cs="Arial"/>
        </w:rPr>
        <w:t xml:space="preserve">in yeni sergisi </w:t>
      </w:r>
      <w:r w:rsidRPr="003F0919">
        <w:rPr>
          <w:rFonts w:ascii="Arial" w:hAnsi="Arial" w:cs="Arial"/>
          <w:b/>
          <w:bCs/>
          <w:i/>
          <w:iCs/>
        </w:rPr>
        <w:t>Ters Yüz PƎRⱯ</w:t>
      </w:r>
      <w:r>
        <w:rPr>
          <w:rFonts w:ascii="Arial" w:hAnsi="Arial" w:cs="Arial"/>
        </w:rPr>
        <w:t>,</w:t>
      </w:r>
      <w:r w:rsidRPr="003F0919">
        <w:rPr>
          <w:rFonts w:ascii="Arial" w:hAnsi="Arial" w:cs="Arial"/>
        </w:rPr>
        <w:t xml:space="preserve"> 2</w:t>
      </w:r>
      <w:r w:rsidR="002C2DBC">
        <w:rPr>
          <w:rFonts w:ascii="Arial" w:hAnsi="Arial" w:cs="Arial"/>
        </w:rPr>
        <w:t>3</w:t>
      </w:r>
      <w:r w:rsidRPr="003F0919">
        <w:rPr>
          <w:rFonts w:ascii="Arial" w:hAnsi="Arial" w:cs="Arial"/>
        </w:rPr>
        <w:t xml:space="preserve"> Mayıs – 18 Ağustos arasında</w:t>
      </w:r>
      <w:r w:rsidR="00DB4681">
        <w:rPr>
          <w:rFonts w:ascii="Arial" w:hAnsi="Arial" w:cs="Arial"/>
        </w:rPr>
        <w:t xml:space="preserve"> müzenin</w:t>
      </w:r>
      <w:r w:rsidRPr="003F0919">
        <w:rPr>
          <w:rFonts w:ascii="Arial" w:hAnsi="Arial" w:cs="Arial"/>
        </w:rPr>
        <w:t xml:space="preserve"> </w:t>
      </w:r>
      <w:r w:rsidR="00CB4A19">
        <w:rPr>
          <w:rFonts w:ascii="Arial" w:hAnsi="Arial" w:cs="Arial"/>
        </w:rPr>
        <w:t>4</w:t>
      </w:r>
      <w:r w:rsidR="00DB4681">
        <w:rPr>
          <w:rFonts w:ascii="Arial" w:hAnsi="Arial" w:cs="Arial"/>
        </w:rPr>
        <w:t>.</w:t>
      </w:r>
      <w:r w:rsidR="00CB4A19">
        <w:rPr>
          <w:rFonts w:ascii="Arial" w:hAnsi="Arial" w:cs="Arial"/>
        </w:rPr>
        <w:t xml:space="preserve"> ve 5. </w:t>
      </w:r>
      <w:r w:rsidR="00DB4681">
        <w:rPr>
          <w:rFonts w:ascii="Arial" w:hAnsi="Arial" w:cs="Arial"/>
        </w:rPr>
        <w:t>k</w:t>
      </w:r>
      <w:r w:rsidR="00CB4A19">
        <w:rPr>
          <w:rFonts w:ascii="Arial" w:hAnsi="Arial" w:cs="Arial"/>
        </w:rPr>
        <w:t>atlar</w:t>
      </w:r>
      <w:r w:rsidR="00DB4681">
        <w:rPr>
          <w:rFonts w:ascii="Arial" w:hAnsi="Arial" w:cs="Arial"/>
        </w:rPr>
        <w:t>ın</w:t>
      </w:r>
      <w:r w:rsidR="00CB4A19">
        <w:rPr>
          <w:rFonts w:ascii="Arial" w:hAnsi="Arial" w:cs="Arial"/>
        </w:rPr>
        <w:t xml:space="preserve">da </w:t>
      </w:r>
      <w:r w:rsidRPr="003F0919">
        <w:rPr>
          <w:rFonts w:ascii="Arial" w:hAnsi="Arial" w:cs="Arial"/>
        </w:rPr>
        <w:t>ziyaret edilebilir.</w:t>
      </w:r>
    </w:p>
    <w:p w14:paraId="16267904" w14:textId="77777777" w:rsidR="0065091A" w:rsidRPr="003F0919" w:rsidRDefault="0065091A" w:rsidP="00AF184E">
      <w:pPr>
        <w:spacing w:after="0" w:line="240" w:lineRule="auto"/>
        <w:contextualSpacing/>
        <w:jc w:val="both"/>
        <w:rPr>
          <w:rFonts w:ascii="Arial" w:eastAsia="Avenir" w:hAnsi="Arial" w:cs="Arial"/>
          <w:sz w:val="24"/>
          <w:szCs w:val="24"/>
        </w:rPr>
      </w:pPr>
    </w:p>
    <w:p w14:paraId="1B27E54E" w14:textId="6F41CA1B" w:rsidR="00AF184E" w:rsidRPr="009127B8" w:rsidRDefault="00AF184E" w:rsidP="00AF184E">
      <w:pPr>
        <w:pStyle w:val="NormalWeb"/>
        <w:shd w:val="clear" w:color="auto" w:fill="FFFFFF"/>
        <w:spacing w:before="0" w:beforeAutospacing="0"/>
        <w:jc w:val="both"/>
        <w:rPr>
          <w:rFonts w:ascii="Arial" w:eastAsia="Calibri" w:hAnsi="Arial" w:cs="Arial"/>
          <w:b/>
          <w:bCs/>
          <w:i/>
          <w:color w:val="C00000"/>
          <w:sz w:val="22"/>
          <w:szCs w:val="20"/>
        </w:rPr>
      </w:pPr>
      <w:r w:rsidRPr="009127B8">
        <w:rPr>
          <w:rFonts w:ascii="Arial" w:eastAsia="Calibri" w:hAnsi="Arial" w:cs="Arial"/>
          <w:b/>
          <w:bCs/>
          <w:i/>
          <w:color w:val="C00000"/>
          <w:sz w:val="22"/>
          <w:szCs w:val="20"/>
        </w:rPr>
        <w:t>Pera Müzesi Salı’dan Cumartesi’ye 10.00-19.00, Pazar günleri 12.00-18.00 saatleri arasında gezilebilir. Cuma günleri “Uzun Cuma” kapsamında 18.00-22.00 arası tüm ziyaretçiler, Çarşamba günleri ise “Genç Çarşamba” kapsamında tüm öğrenciler müzeyi ücretsiz ziyaret edebilir.</w:t>
      </w:r>
    </w:p>
    <w:p w14:paraId="362ADBA1" w14:textId="28C31C69" w:rsidR="00B57289" w:rsidRPr="009127B8" w:rsidRDefault="00BB0EBE" w:rsidP="00AF184E">
      <w:pPr>
        <w:spacing w:after="0" w:line="240" w:lineRule="auto"/>
        <w:jc w:val="both"/>
        <w:rPr>
          <w:rFonts w:ascii="Arial" w:eastAsia="Calibri" w:hAnsi="Arial" w:cs="Arial"/>
          <w:sz w:val="24"/>
          <w:szCs w:val="24"/>
          <w:u w:val="single" w:color="0563C1"/>
        </w:rPr>
      </w:pPr>
      <w:r w:rsidRPr="009127B8">
        <w:rPr>
          <w:rFonts w:ascii="Arial" w:eastAsia="Calibri" w:hAnsi="Arial" w:cs="Arial"/>
          <w:b/>
          <w:bCs/>
          <w:sz w:val="24"/>
          <w:szCs w:val="24"/>
          <w:u w:val="single" w:color="000000"/>
          <w:lang w:eastAsia="tr-TR"/>
        </w:rPr>
        <w:br/>
      </w:r>
      <w:r w:rsidR="00B57289" w:rsidRPr="009127B8">
        <w:rPr>
          <w:rFonts w:ascii="Arial" w:eastAsia="Calibri" w:hAnsi="Arial" w:cs="Arial"/>
          <w:b/>
          <w:bCs/>
          <w:sz w:val="24"/>
          <w:szCs w:val="24"/>
          <w:u w:val="single" w:color="000000"/>
          <w:lang w:eastAsia="tr-TR"/>
        </w:rPr>
        <w:t>Detaylı Bilgi:</w:t>
      </w:r>
      <w:r w:rsidR="00B57289" w:rsidRPr="009127B8">
        <w:rPr>
          <w:rFonts w:ascii="Arial" w:eastAsia="Calibri" w:hAnsi="Arial" w:cs="Arial"/>
          <w:sz w:val="24"/>
          <w:szCs w:val="24"/>
          <w:u w:val="single" w:color="000000"/>
          <w:lang w:eastAsia="tr-TR"/>
        </w:rPr>
        <w:t xml:space="preserve"> </w:t>
      </w:r>
    </w:p>
    <w:p w14:paraId="25387134" w14:textId="652EC9EE" w:rsidR="00B57289" w:rsidRPr="009127B8" w:rsidRDefault="00B57289" w:rsidP="00AF184E">
      <w:pPr>
        <w:spacing w:after="0" w:line="240" w:lineRule="auto"/>
        <w:jc w:val="both"/>
        <w:rPr>
          <w:rFonts w:ascii="Arial" w:eastAsia="Arial" w:hAnsi="Arial" w:cs="Arial"/>
          <w:sz w:val="24"/>
          <w:szCs w:val="24"/>
          <w:u w:val="single" w:color="0563C1"/>
          <w:lang w:eastAsia="tr-TR"/>
        </w:rPr>
      </w:pPr>
      <w:r w:rsidRPr="009127B8">
        <w:rPr>
          <w:rFonts w:ascii="Arial" w:eastAsia="Calibri" w:hAnsi="Arial" w:cs="Arial"/>
          <w:sz w:val="24"/>
          <w:szCs w:val="24"/>
          <w:lang w:eastAsia="tr-TR"/>
        </w:rPr>
        <w:t xml:space="preserve">Amber Eroyan </w:t>
      </w:r>
      <w:r w:rsidR="0010399A" w:rsidRPr="009127B8">
        <w:rPr>
          <w:rFonts w:ascii="Arial" w:eastAsia="Calibri" w:hAnsi="Arial" w:cs="Arial"/>
          <w:sz w:val="24"/>
          <w:szCs w:val="24"/>
          <w:lang w:eastAsia="tr-TR"/>
        </w:rPr>
        <w:t xml:space="preserve">– </w:t>
      </w:r>
      <w:r w:rsidRPr="009127B8">
        <w:rPr>
          <w:rFonts w:ascii="Arial" w:eastAsia="Calibri" w:hAnsi="Arial" w:cs="Arial"/>
          <w:sz w:val="24"/>
          <w:szCs w:val="24"/>
          <w:lang w:eastAsia="tr-TR"/>
        </w:rPr>
        <w:t xml:space="preserve">Grup </w:t>
      </w:r>
      <w:r w:rsidR="003F0919" w:rsidRPr="009127B8">
        <w:rPr>
          <w:rFonts w:ascii="Arial" w:eastAsia="Calibri" w:hAnsi="Arial" w:cs="Arial"/>
          <w:sz w:val="24"/>
          <w:szCs w:val="24"/>
          <w:lang w:eastAsia="tr-TR"/>
        </w:rPr>
        <w:t xml:space="preserve">Yeni </w:t>
      </w:r>
      <w:r w:rsidRPr="009127B8">
        <w:rPr>
          <w:rFonts w:ascii="Arial" w:eastAsia="Calibri" w:hAnsi="Arial" w:cs="Arial"/>
          <w:sz w:val="24"/>
          <w:szCs w:val="24"/>
          <w:lang w:eastAsia="tr-TR"/>
        </w:rPr>
        <w:t xml:space="preserve">İletişim / </w:t>
      </w:r>
      <w:hyperlink r:id="rId8" w:history="1">
        <w:r w:rsidR="003F0919" w:rsidRPr="009127B8">
          <w:rPr>
            <w:rStyle w:val="Kpr"/>
            <w:rFonts w:ascii="Arial" w:eastAsia="Calibri" w:hAnsi="Arial" w:cs="Arial"/>
            <w:sz w:val="24"/>
            <w:szCs w:val="24"/>
            <w:lang w:eastAsia="tr-TR"/>
          </w:rPr>
          <w:t>aeroyan@grupyeni.com.tr</w:t>
        </w:r>
      </w:hyperlink>
      <w:r w:rsidRPr="009127B8">
        <w:rPr>
          <w:rFonts w:ascii="Arial" w:eastAsia="Calibri" w:hAnsi="Arial" w:cs="Arial"/>
          <w:sz w:val="24"/>
          <w:szCs w:val="24"/>
          <w:lang w:eastAsia="tr-TR"/>
        </w:rPr>
        <w:t xml:space="preserve"> </w:t>
      </w:r>
      <w:r w:rsidR="0010399A" w:rsidRPr="009127B8">
        <w:rPr>
          <w:rFonts w:ascii="Arial" w:eastAsia="Calibri" w:hAnsi="Arial" w:cs="Arial"/>
          <w:sz w:val="24"/>
          <w:szCs w:val="24"/>
          <w:lang w:eastAsia="tr-TR"/>
        </w:rPr>
        <w:t xml:space="preserve">/ </w:t>
      </w:r>
      <w:r w:rsidRPr="009127B8">
        <w:rPr>
          <w:rFonts w:ascii="Arial" w:eastAsia="Calibri" w:hAnsi="Arial" w:cs="Arial"/>
          <w:sz w:val="24"/>
          <w:szCs w:val="24"/>
          <w:lang w:eastAsia="tr-TR"/>
        </w:rPr>
        <w:t xml:space="preserve">(212) 292 13 13 </w:t>
      </w:r>
    </w:p>
    <w:p w14:paraId="68E17375" w14:textId="31D662A0" w:rsidR="00C7050C" w:rsidRPr="009127B8" w:rsidRDefault="0010399A" w:rsidP="00AF184E">
      <w:pPr>
        <w:spacing w:after="0" w:line="240" w:lineRule="auto"/>
        <w:jc w:val="both"/>
        <w:rPr>
          <w:rFonts w:ascii="Arial" w:eastAsia="Calibri" w:hAnsi="Arial" w:cs="Arial"/>
          <w:sz w:val="24"/>
          <w:szCs w:val="24"/>
          <w:lang w:eastAsia="tr-TR"/>
        </w:rPr>
      </w:pPr>
      <w:r w:rsidRPr="009127B8">
        <w:rPr>
          <w:rFonts w:ascii="Arial" w:eastAsia="Calibri" w:hAnsi="Arial" w:cs="Arial"/>
          <w:sz w:val="24"/>
          <w:szCs w:val="24"/>
          <w:lang w:eastAsia="tr-TR"/>
        </w:rPr>
        <w:t>Damla Pinçe</w:t>
      </w:r>
      <w:r w:rsidR="00C7050C" w:rsidRPr="009127B8">
        <w:rPr>
          <w:rFonts w:ascii="Arial" w:eastAsia="Calibri" w:hAnsi="Arial" w:cs="Arial"/>
          <w:sz w:val="24"/>
          <w:szCs w:val="24"/>
          <w:lang w:eastAsia="tr-TR"/>
        </w:rPr>
        <w:t xml:space="preserve"> – Pera Müzesi </w:t>
      </w:r>
      <w:r w:rsidRPr="009127B8">
        <w:rPr>
          <w:rFonts w:ascii="Arial" w:eastAsia="Calibri" w:hAnsi="Arial" w:cs="Arial"/>
          <w:sz w:val="24"/>
          <w:szCs w:val="24"/>
          <w:lang w:eastAsia="tr-TR"/>
        </w:rPr>
        <w:t xml:space="preserve">/ </w:t>
      </w:r>
      <w:hyperlink r:id="rId9" w:history="1">
        <w:r w:rsidRPr="009127B8">
          <w:rPr>
            <w:rStyle w:val="Kpr"/>
            <w:rFonts w:ascii="Arial" w:eastAsia="Calibri" w:hAnsi="Arial" w:cs="Arial"/>
            <w:sz w:val="24"/>
            <w:szCs w:val="24"/>
            <w:lang w:eastAsia="tr-TR"/>
          </w:rPr>
          <w:t>damla.pince@peramuzesi.org.tr</w:t>
        </w:r>
      </w:hyperlink>
      <w:r w:rsidR="00C7050C" w:rsidRPr="009127B8">
        <w:rPr>
          <w:rFonts w:ascii="Arial" w:eastAsia="Calibri" w:hAnsi="Arial" w:cs="Arial"/>
          <w:sz w:val="24"/>
          <w:szCs w:val="24"/>
          <w:lang w:eastAsia="tr-TR"/>
        </w:rPr>
        <w:t xml:space="preserve"> </w:t>
      </w:r>
      <w:r w:rsidRPr="009127B8">
        <w:rPr>
          <w:rFonts w:ascii="Arial" w:eastAsia="Calibri" w:hAnsi="Arial" w:cs="Arial"/>
          <w:sz w:val="24"/>
          <w:szCs w:val="24"/>
          <w:lang w:eastAsia="tr-TR"/>
        </w:rPr>
        <w:t xml:space="preserve">/ </w:t>
      </w:r>
      <w:r w:rsidR="00C7050C" w:rsidRPr="009127B8">
        <w:rPr>
          <w:rFonts w:ascii="Arial" w:eastAsia="Calibri" w:hAnsi="Arial" w:cs="Arial"/>
          <w:sz w:val="24"/>
          <w:szCs w:val="24"/>
          <w:lang w:eastAsia="tr-TR"/>
        </w:rPr>
        <w:t>(212) 334 09 00</w:t>
      </w:r>
    </w:p>
    <w:p w14:paraId="2A4C2BAC" w14:textId="77777777" w:rsidR="003F0919" w:rsidRPr="003F0919" w:rsidRDefault="003F0919" w:rsidP="00AF184E">
      <w:pPr>
        <w:spacing w:after="0" w:line="240" w:lineRule="auto"/>
        <w:jc w:val="both"/>
        <w:rPr>
          <w:rFonts w:ascii="Arial" w:eastAsia="Calibri" w:hAnsi="Arial" w:cs="Arial"/>
          <w:szCs w:val="20"/>
          <w:lang w:eastAsia="tr-TR"/>
        </w:rPr>
      </w:pPr>
    </w:p>
    <w:sectPr w:rsidR="003F0919" w:rsidRPr="003F0919" w:rsidSect="00F97747">
      <w:headerReference w:type="default" r:id="rId10"/>
      <w:footerReference w:type="default" r:id="rId11"/>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2F1D8" w14:textId="77777777" w:rsidR="00F97747" w:rsidRDefault="00F97747" w:rsidP="0003448B">
      <w:pPr>
        <w:spacing w:after="0" w:line="240" w:lineRule="auto"/>
      </w:pPr>
      <w:r>
        <w:separator/>
      </w:r>
    </w:p>
  </w:endnote>
  <w:endnote w:type="continuationSeparator" w:id="0">
    <w:p w14:paraId="3E057AAA" w14:textId="77777777" w:rsidR="00F97747" w:rsidRDefault="00F97747" w:rsidP="0003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venir">
    <w:altName w:val="Times New Roman"/>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07A41" w14:textId="77777777" w:rsidR="009127B8" w:rsidRDefault="009127B8" w:rsidP="009C575D">
    <w:pPr>
      <w:pStyle w:val="AltBilgi"/>
      <w:jc w:val="center"/>
      <w:rPr>
        <w:rFonts w:ascii="Arial" w:hAnsi="Arial"/>
        <w:sz w:val="16"/>
        <w:szCs w:val="16"/>
      </w:rPr>
    </w:pPr>
  </w:p>
  <w:p w14:paraId="792E2EE1" w14:textId="428AD955" w:rsidR="009C575D" w:rsidRDefault="009C575D"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D48AD77" w14:textId="10138999" w:rsidR="00DB488A" w:rsidRDefault="009C575D" w:rsidP="00335AA1">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39156" w14:textId="77777777" w:rsidR="00F97747" w:rsidRDefault="00F97747" w:rsidP="0003448B">
      <w:pPr>
        <w:spacing w:after="0" w:line="240" w:lineRule="auto"/>
      </w:pPr>
      <w:r>
        <w:separator/>
      </w:r>
    </w:p>
  </w:footnote>
  <w:footnote w:type="continuationSeparator" w:id="0">
    <w:p w14:paraId="31A57930" w14:textId="77777777" w:rsidR="00F97747" w:rsidRDefault="00F97747" w:rsidP="000344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BD71E" w14:textId="77777777" w:rsidR="0003448B" w:rsidRDefault="00262BFA" w:rsidP="0003448B">
    <w:pPr>
      <w:pStyle w:val="stBilgi"/>
      <w:jc w:val="center"/>
    </w:pPr>
    <w:r>
      <w:rPr>
        <w:noProof/>
        <w:lang w:val="en-US"/>
      </w:rPr>
      <w:drawing>
        <wp:inline distT="0" distB="0" distL="0" distR="0" wp14:anchorId="1F385B10" wp14:editId="500A47E8">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48B"/>
    <w:rsid w:val="00000668"/>
    <w:rsid w:val="0000181C"/>
    <w:rsid w:val="000033BA"/>
    <w:rsid w:val="00005C28"/>
    <w:rsid w:val="000111DA"/>
    <w:rsid w:val="00013D3C"/>
    <w:rsid w:val="00015EE1"/>
    <w:rsid w:val="000203A6"/>
    <w:rsid w:val="0002181D"/>
    <w:rsid w:val="00024B65"/>
    <w:rsid w:val="0002703A"/>
    <w:rsid w:val="0003448B"/>
    <w:rsid w:val="00040CAF"/>
    <w:rsid w:val="00045736"/>
    <w:rsid w:val="0005542C"/>
    <w:rsid w:val="000561F9"/>
    <w:rsid w:val="00061C15"/>
    <w:rsid w:val="0006792B"/>
    <w:rsid w:val="00072C63"/>
    <w:rsid w:val="00081B23"/>
    <w:rsid w:val="00086249"/>
    <w:rsid w:val="00094389"/>
    <w:rsid w:val="000A4FFF"/>
    <w:rsid w:val="000C358D"/>
    <w:rsid w:val="000C39B0"/>
    <w:rsid w:val="000C5FA1"/>
    <w:rsid w:val="000C7846"/>
    <w:rsid w:val="000D0B2C"/>
    <w:rsid w:val="000D4F0F"/>
    <w:rsid w:val="000F173E"/>
    <w:rsid w:val="000F36F2"/>
    <w:rsid w:val="000F6333"/>
    <w:rsid w:val="000F7FA6"/>
    <w:rsid w:val="0010019E"/>
    <w:rsid w:val="0010399A"/>
    <w:rsid w:val="001041AB"/>
    <w:rsid w:val="001059AD"/>
    <w:rsid w:val="00115D75"/>
    <w:rsid w:val="001237D4"/>
    <w:rsid w:val="00126C10"/>
    <w:rsid w:val="001270FB"/>
    <w:rsid w:val="0013243B"/>
    <w:rsid w:val="00133229"/>
    <w:rsid w:val="00133F99"/>
    <w:rsid w:val="00134BC8"/>
    <w:rsid w:val="001359F5"/>
    <w:rsid w:val="00143575"/>
    <w:rsid w:val="0014545D"/>
    <w:rsid w:val="0015615D"/>
    <w:rsid w:val="0015630A"/>
    <w:rsid w:val="00180B1E"/>
    <w:rsid w:val="0018197A"/>
    <w:rsid w:val="00184EA4"/>
    <w:rsid w:val="001A2EA2"/>
    <w:rsid w:val="001B16EB"/>
    <w:rsid w:val="001C2C5B"/>
    <w:rsid w:val="001D5337"/>
    <w:rsid w:val="001D6737"/>
    <w:rsid w:val="001E0D0C"/>
    <w:rsid w:val="001E1B22"/>
    <w:rsid w:val="001F6E8C"/>
    <w:rsid w:val="00200DAF"/>
    <w:rsid w:val="00203A5A"/>
    <w:rsid w:val="00203AA9"/>
    <w:rsid w:val="002053DA"/>
    <w:rsid w:val="002112E0"/>
    <w:rsid w:val="0021280D"/>
    <w:rsid w:val="002176EB"/>
    <w:rsid w:val="00221DA7"/>
    <w:rsid w:val="00223039"/>
    <w:rsid w:val="00224C06"/>
    <w:rsid w:val="00225607"/>
    <w:rsid w:val="00231BDE"/>
    <w:rsid w:val="00242EEC"/>
    <w:rsid w:val="00243A11"/>
    <w:rsid w:val="00247CDC"/>
    <w:rsid w:val="00247E2B"/>
    <w:rsid w:val="00262BFA"/>
    <w:rsid w:val="002631E9"/>
    <w:rsid w:val="0027090E"/>
    <w:rsid w:val="0027126D"/>
    <w:rsid w:val="002813F7"/>
    <w:rsid w:val="0028544D"/>
    <w:rsid w:val="0029094B"/>
    <w:rsid w:val="002A0C41"/>
    <w:rsid w:val="002A1B53"/>
    <w:rsid w:val="002A51D3"/>
    <w:rsid w:val="002B0377"/>
    <w:rsid w:val="002B3F42"/>
    <w:rsid w:val="002B48E6"/>
    <w:rsid w:val="002B6519"/>
    <w:rsid w:val="002C2DBC"/>
    <w:rsid w:val="002D1A52"/>
    <w:rsid w:val="002E6202"/>
    <w:rsid w:val="002F01A7"/>
    <w:rsid w:val="002F1836"/>
    <w:rsid w:val="002F1E0D"/>
    <w:rsid w:val="003034D3"/>
    <w:rsid w:val="00314213"/>
    <w:rsid w:val="00321C52"/>
    <w:rsid w:val="00332DB9"/>
    <w:rsid w:val="003344A5"/>
    <w:rsid w:val="00335AA1"/>
    <w:rsid w:val="0035219E"/>
    <w:rsid w:val="00355ADA"/>
    <w:rsid w:val="003636EB"/>
    <w:rsid w:val="00366C80"/>
    <w:rsid w:val="00370C4D"/>
    <w:rsid w:val="003740BC"/>
    <w:rsid w:val="00383B3F"/>
    <w:rsid w:val="00390EBF"/>
    <w:rsid w:val="0039131A"/>
    <w:rsid w:val="00394177"/>
    <w:rsid w:val="003A01C5"/>
    <w:rsid w:val="003A23BA"/>
    <w:rsid w:val="003B6A38"/>
    <w:rsid w:val="003B6DE8"/>
    <w:rsid w:val="003C6D2F"/>
    <w:rsid w:val="003D170F"/>
    <w:rsid w:val="003D4BDF"/>
    <w:rsid w:val="003E1D18"/>
    <w:rsid w:val="003E5BCB"/>
    <w:rsid w:val="003F0919"/>
    <w:rsid w:val="003F2015"/>
    <w:rsid w:val="004013B2"/>
    <w:rsid w:val="004033AB"/>
    <w:rsid w:val="00404ACF"/>
    <w:rsid w:val="004056F4"/>
    <w:rsid w:val="004058BA"/>
    <w:rsid w:val="00407785"/>
    <w:rsid w:val="00411E12"/>
    <w:rsid w:val="0041372D"/>
    <w:rsid w:val="00415F1A"/>
    <w:rsid w:val="00416A6D"/>
    <w:rsid w:val="00435103"/>
    <w:rsid w:val="00435BCC"/>
    <w:rsid w:val="00442B9C"/>
    <w:rsid w:val="0044310A"/>
    <w:rsid w:val="00443721"/>
    <w:rsid w:val="00443FDF"/>
    <w:rsid w:val="004503B2"/>
    <w:rsid w:val="004505B6"/>
    <w:rsid w:val="004645B2"/>
    <w:rsid w:val="00471D47"/>
    <w:rsid w:val="00483B74"/>
    <w:rsid w:val="00487F23"/>
    <w:rsid w:val="00492CC8"/>
    <w:rsid w:val="004A1180"/>
    <w:rsid w:val="004A6FAF"/>
    <w:rsid w:val="004B1E33"/>
    <w:rsid w:val="004B317F"/>
    <w:rsid w:val="004C4D70"/>
    <w:rsid w:val="00505A78"/>
    <w:rsid w:val="00510E3F"/>
    <w:rsid w:val="0051502F"/>
    <w:rsid w:val="0051607D"/>
    <w:rsid w:val="00521D91"/>
    <w:rsid w:val="005221EF"/>
    <w:rsid w:val="00523BEC"/>
    <w:rsid w:val="00524737"/>
    <w:rsid w:val="00545BB0"/>
    <w:rsid w:val="00557C58"/>
    <w:rsid w:val="00565836"/>
    <w:rsid w:val="00567C46"/>
    <w:rsid w:val="0057766F"/>
    <w:rsid w:val="005813D8"/>
    <w:rsid w:val="005838F1"/>
    <w:rsid w:val="00590CE1"/>
    <w:rsid w:val="00593348"/>
    <w:rsid w:val="0059473B"/>
    <w:rsid w:val="00596E67"/>
    <w:rsid w:val="005A21BC"/>
    <w:rsid w:val="005A48E3"/>
    <w:rsid w:val="005B2452"/>
    <w:rsid w:val="005B2EEB"/>
    <w:rsid w:val="005B390E"/>
    <w:rsid w:val="005B3CD9"/>
    <w:rsid w:val="005B447F"/>
    <w:rsid w:val="005B63BF"/>
    <w:rsid w:val="005B6A1F"/>
    <w:rsid w:val="005C0CD9"/>
    <w:rsid w:val="005C3FA7"/>
    <w:rsid w:val="005C6CDD"/>
    <w:rsid w:val="005C706A"/>
    <w:rsid w:val="005D4AC3"/>
    <w:rsid w:val="005E6B12"/>
    <w:rsid w:val="005E750E"/>
    <w:rsid w:val="005F00C5"/>
    <w:rsid w:val="005F5132"/>
    <w:rsid w:val="006018ED"/>
    <w:rsid w:val="0060763E"/>
    <w:rsid w:val="00610CB6"/>
    <w:rsid w:val="00611B39"/>
    <w:rsid w:val="0061247D"/>
    <w:rsid w:val="00635165"/>
    <w:rsid w:val="00637F0E"/>
    <w:rsid w:val="00641579"/>
    <w:rsid w:val="00645B7B"/>
    <w:rsid w:val="0065091A"/>
    <w:rsid w:val="0067620E"/>
    <w:rsid w:val="00690C28"/>
    <w:rsid w:val="006927E5"/>
    <w:rsid w:val="00693CC2"/>
    <w:rsid w:val="0069554E"/>
    <w:rsid w:val="006A10A0"/>
    <w:rsid w:val="006A1398"/>
    <w:rsid w:val="006A37B2"/>
    <w:rsid w:val="006B0615"/>
    <w:rsid w:val="006B1662"/>
    <w:rsid w:val="006B3557"/>
    <w:rsid w:val="006B3F29"/>
    <w:rsid w:val="006B6AE7"/>
    <w:rsid w:val="006C120A"/>
    <w:rsid w:val="006C2C23"/>
    <w:rsid w:val="006D0B4D"/>
    <w:rsid w:val="006D325A"/>
    <w:rsid w:val="006D7B8E"/>
    <w:rsid w:val="006E0492"/>
    <w:rsid w:val="006E2773"/>
    <w:rsid w:val="006F0DE7"/>
    <w:rsid w:val="006F2CEF"/>
    <w:rsid w:val="006F667F"/>
    <w:rsid w:val="00704907"/>
    <w:rsid w:val="007060ED"/>
    <w:rsid w:val="007105D9"/>
    <w:rsid w:val="00715342"/>
    <w:rsid w:val="007305BA"/>
    <w:rsid w:val="007456C5"/>
    <w:rsid w:val="00745827"/>
    <w:rsid w:val="00750BD2"/>
    <w:rsid w:val="007570F0"/>
    <w:rsid w:val="00761C1B"/>
    <w:rsid w:val="00775F41"/>
    <w:rsid w:val="00783D9B"/>
    <w:rsid w:val="007943B2"/>
    <w:rsid w:val="007975F9"/>
    <w:rsid w:val="007A6978"/>
    <w:rsid w:val="007B4F8A"/>
    <w:rsid w:val="007C056F"/>
    <w:rsid w:val="007C514A"/>
    <w:rsid w:val="007C69F7"/>
    <w:rsid w:val="007D223A"/>
    <w:rsid w:val="007D3DFA"/>
    <w:rsid w:val="007D6A85"/>
    <w:rsid w:val="007E0B37"/>
    <w:rsid w:val="007F0D45"/>
    <w:rsid w:val="007F7A70"/>
    <w:rsid w:val="008011BF"/>
    <w:rsid w:val="0080708A"/>
    <w:rsid w:val="00817028"/>
    <w:rsid w:val="00825453"/>
    <w:rsid w:val="00825A58"/>
    <w:rsid w:val="0082686A"/>
    <w:rsid w:val="00826989"/>
    <w:rsid w:val="00833A9D"/>
    <w:rsid w:val="00836B22"/>
    <w:rsid w:val="00836CD4"/>
    <w:rsid w:val="00851853"/>
    <w:rsid w:val="0085463F"/>
    <w:rsid w:val="008624F3"/>
    <w:rsid w:val="0086431B"/>
    <w:rsid w:val="0086522A"/>
    <w:rsid w:val="008677E8"/>
    <w:rsid w:val="00867E38"/>
    <w:rsid w:val="0088106E"/>
    <w:rsid w:val="00884E7B"/>
    <w:rsid w:val="00885775"/>
    <w:rsid w:val="0088716A"/>
    <w:rsid w:val="0089781E"/>
    <w:rsid w:val="008A3101"/>
    <w:rsid w:val="008A6856"/>
    <w:rsid w:val="008B4F93"/>
    <w:rsid w:val="008B5CE4"/>
    <w:rsid w:val="008C1644"/>
    <w:rsid w:val="008C3D83"/>
    <w:rsid w:val="008C3E44"/>
    <w:rsid w:val="008D006E"/>
    <w:rsid w:val="008D23AD"/>
    <w:rsid w:val="008E41AF"/>
    <w:rsid w:val="008E4856"/>
    <w:rsid w:val="008E49E2"/>
    <w:rsid w:val="009001E9"/>
    <w:rsid w:val="00905672"/>
    <w:rsid w:val="009063AF"/>
    <w:rsid w:val="009127B8"/>
    <w:rsid w:val="00915A8E"/>
    <w:rsid w:val="00925958"/>
    <w:rsid w:val="009278DA"/>
    <w:rsid w:val="00936405"/>
    <w:rsid w:val="0095401E"/>
    <w:rsid w:val="00954B76"/>
    <w:rsid w:val="00957AAF"/>
    <w:rsid w:val="009630CA"/>
    <w:rsid w:val="00965AF5"/>
    <w:rsid w:val="00972951"/>
    <w:rsid w:val="009839C9"/>
    <w:rsid w:val="00995B65"/>
    <w:rsid w:val="009966B9"/>
    <w:rsid w:val="009A20F2"/>
    <w:rsid w:val="009A3219"/>
    <w:rsid w:val="009B0A6D"/>
    <w:rsid w:val="009B3439"/>
    <w:rsid w:val="009B3646"/>
    <w:rsid w:val="009C3C99"/>
    <w:rsid w:val="009C4283"/>
    <w:rsid w:val="009C575D"/>
    <w:rsid w:val="009D0AA5"/>
    <w:rsid w:val="009D2E6C"/>
    <w:rsid w:val="009E6879"/>
    <w:rsid w:val="00A01F58"/>
    <w:rsid w:val="00A07AD7"/>
    <w:rsid w:val="00A1190E"/>
    <w:rsid w:val="00A23935"/>
    <w:rsid w:val="00A243E4"/>
    <w:rsid w:val="00A2563F"/>
    <w:rsid w:val="00A2655D"/>
    <w:rsid w:val="00A5026F"/>
    <w:rsid w:val="00A603F5"/>
    <w:rsid w:val="00A61B10"/>
    <w:rsid w:val="00A76F73"/>
    <w:rsid w:val="00A775A4"/>
    <w:rsid w:val="00A85E0F"/>
    <w:rsid w:val="00A86ECE"/>
    <w:rsid w:val="00A90C6E"/>
    <w:rsid w:val="00A96708"/>
    <w:rsid w:val="00AA2231"/>
    <w:rsid w:val="00AB138D"/>
    <w:rsid w:val="00AB16A6"/>
    <w:rsid w:val="00AC08F1"/>
    <w:rsid w:val="00AD3E73"/>
    <w:rsid w:val="00AD402F"/>
    <w:rsid w:val="00AD420D"/>
    <w:rsid w:val="00AD424A"/>
    <w:rsid w:val="00AD50C8"/>
    <w:rsid w:val="00AD6943"/>
    <w:rsid w:val="00AD6B21"/>
    <w:rsid w:val="00AE20CA"/>
    <w:rsid w:val="00AF184E"/>
    <w:rsid w:val="00B01B88"/>
    <w:rsid w:val="00B04D84"/>
    <w:rsid w:val="00B05A69"/>
    <w:rsid w:val="00B07823"/>
    <w:rsid w:val="00B07DA2"/>
    <w:rsid w:val="00B10BB7"/>
    <w:rsid w:val="00B24027"/>
    <w:rsid w:val="00B25D44"/>
    <w:rsid w:val="00B4543A"/>
    <w:rsid w:val="00B559A7"/>
    <w:rsid w:val="00B57289"/>
    <w:rsid w:val="00B66509"/>
    <w:rsid w:val="00B70EBD"/>
    <w:rsid w:val="00B718A5"/>
    <w:rsid w:val="00B758F6"/>
    <w:rsid w:val="00B7770B"/>
    <w:rsid w:val="00B853CA"/>
    <w:rsid w:val="00B857DB"/>
    <w:rsid w:val="00B93FE6"/>
    <w:rsid w:val="00B951DD"/>
    <w:rsid w:val="00BB0EBE"/>
    <w:rsid w:val="00BB184E"/>
    <w:rsid w:val="00BB5CB1"/>
    <w:rsid w:val="00BB7300"/>
    <w:rsid w:val="00BC7671"/>
    <w:rsid w:val="00BE008D"/>
    <w:rsid w:val="00BE17A2"/>
    <w:rsid w:val="00BE3299"/>
    <w:rsid w:val="00BE3B0E"/>
    <w:rsid w:val="00BE7A49"/>
    <w:rsid w:val="00C02383"/>
    <w:rsid w:val="00C06A8A"/>
    <w:rsid w:val="00C10083"/>
    <w:rsid w:val="00C16562"/>
    <w:rsid w:val="00C31D78"/>
    <w:rsid w:val="00C50B95"/>
    <w:rsid w:val="00C60A68"/>
    <w:rsid w:val="00C7050C"/>
    <w:rsid w:val="00C73225"/>
    <w:rsid w:val="00C80584"/>
    <w:rsid w:val="00C935C3"/>
    <w:rsid w:val="00C95236"/>
    <w:rsid w:val="00CA0DDE"/>
    <w:rsid w:val="00CA1FCF"/>
    <w:rsid w:val="00CA2C36"/>
    <w:rsid w:val="00CB0CA6"/>
    <w:rsid w:val="00CB42EA"/>
    <w:rsid w:val="00CB4A19"/>
    <w:rsid w:val="00CC0174"/>
    <w:rsid w:val="00CD0C1F"/>
    <w:rsid w:val="00CD28A4"/>
    <w:rsid w:val="00CD3F85"/>
    <w:rsid w:val="00CE1DAE"/>
    <w:rsid w:val="00CE3585"/>
    <w:rsid w:val="00CE6E6F"/>
    <w:rsid w:val="00CF519E"/>
    <w:rsid w:val="00D0312B"/>
    <w:rsid w:val="00D04F80"/>
    <w:rsid w:val="00D1158B"/>
    <w:rsid w:val="00D144E4"/>
    <w:rsid w:val="00D14BB4"/>
    <w:rsid w:val="00D26058"/>
    <w:rsid w:val="00D353AE"/>
    <w:rsid w:val="00D41B49"/>
    <w:rsid w:val="00D50908"/>
    <w:rsid w:val="00D50AC6"/>
    <w:rsid w:val="00D52AF2"/>
    <w:rsid w:val="00D52C59"/>
    <w:rsid w:val="00D55A14"/>
    <w:rsid w:val="00D57152"/>
    <w:rsid w:val="00D57222"/>
    <w:rsid w:val="00D642EB"/>
    <w:rsid w:val="00D71079"/>
    <w:rsid w:val="00D80B22"/>
    <w:rsid w:val="00D810BE"/>
    <w:rsid w:val="00D94B94"/>
    <w:rsid w:val="00DA1EDE"/>
    <w:rsid w:val="00DA3876"/>
    <w:rsid w:val="00DB1903"/>
    <w:rsid w:val="00DB22CE"/>
    <w:rsid w:val="00DB3F06"/>
    <w:rsid w:val="00DB4681"/>
    <w:rsid w:val="00DB488A"/>
    <w:rsid w:val="00DD0CB5"/>
    <w:rsid w:val="00DD4A70"/>
    <w:rsid w:val="00DD7EF7"/>
    <w:rsid w:val="00DE6264"/>
    <w:rsid w:val="00DF2828"/>
    <w:rsid w:val="00E02AD2"/>
    <w:rsid w:val="00E12F41"/>
    <w:rsid w:val="00E2049D"/>
    <w:rsid w:val="00E23894"/>
    <w:rsid w:val="00E26320"/>
    <w:rsid w:val="00E441F9"/>
    <w:rsid w:val="00E549D8"/>
    <w:rsid w:val="00E65996"/>
    <w:rsid w:val="00E67F0F"/>
    <w:rsid w:val="00E70DF4"/>
    <w:rsid w:val="00E9653E"/>
    <w:rsid w:val="00E96BD2"/>
    <w:rsid w:val="00E97412"/>
    <w:rsid w:val="00E97E22"/>
    <w:rsid w:val="00EA23DD"/>
    <w:rsid w:val="00EB0CE0"/>
    <w:rsid w:val="00EB47BE"/>
    <w:rsid w:val="00EB5344"/>
    <w:rsid w:val="00EB66F2"/>
    <w:rsid w:val="00EB6FA8"/>
    <w:rsid w:val="00EC533F"/>
    <w:rsid w:val="00EC5FE2"/>
    <w:rsid w:val="00ED780C"/>
    <w:rsid w:val="00EE24A1"/>
    <w:rsid w:val="00EE7937"/>
    <w:rsid w:val="00EF28CC"/>
    <w:rsid w:val="00EF74D6"/>
    <w:rsid w:val="00F03844"/>
    <w:rsid w:val="00F101BC"/>
    <w:rsid w:val="00F1387C"/>
    <w:rsid w:val="00F2147C"/>
    <w:rsid w:val="00F25EC4"/>
    <w:rsid w:val="00F33BB5"/>
    <w:rsid w:val="00F73640"/>
    <w:rsid w:val="00F7756B"/>
    <w:rsid w:val="00F80998"/>
    <w:rsid w:val="00F82CB2"/>
    <w:rsid w:val="00F94742"/>
    <w:rsid w:val="00F967E5"/>
    <w:rsid w:val="00F976D2"/>
    <w:rsid w:val="00F97747"/>
    <w:rsid w:val="00FA301F"/>
    <w:rsid w:val="00FB2272"/>
    <w:rsid w:val="00FB2F24"/>
    <w:rsid w:val="00FC1A15"/>
    <w:rsid w:val="00FC5DCB"/>
    <w:rsid w:val="00FD0233"/>
    <w:rsid w:val="00FE075D"/>
    <w:rsid w:val="00FF059A"/>
    <w:rsid w:val="00FF0BAD"/>
    <w:rsid w:val="00FF6EC3"/>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55ED5"/>
  <w15:docId w15:val="{B8742C5F-2A3B-49E2-BBCB-7D18C266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 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character" w:customStyle="1" w:styleId="UnresolvedMention1">
    <w:name w:val="Unresolved Mention1"/>
    <w:basedOn w:val="VarsaylanParagrafYazTipi"/>
    <w:uiPriority w:val="99"/>
    <w:semiHidden/>
    <w:unhideWhenUsed/>
    <w:rsid w:val="00AF184E"/>
    <w:rPr>
      <w:color w:val="605E5C"/>
      <w:shd w:val="clear" w:color="auto" w:fill="E1DFDD"/>
    </w:rPr>
  </w:style>
  <w:style w:type="character" w:styleId="zlenenKpr">
    <w:name w:val="FollowedHyperlink"/>
    <w:basedOn w:val="VarsaylanParagrafYazTipi"/>
    <w:uiPriority w:val="99"/>
    <w:semiHidden/>
    <w:unhideWhenUsed/>
    <w:rsid w:val="00F33B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16301">
      <w:bodyDiv w:val="1"/>
      <w:marLeft w:val="0"/>
      <w:marRight w:val="0"/>
      <w:marTop w:val="0"/>
      <w:marBottom w:val="0"/>
      <w:divBdr>
        <w:top w:val="none" w:sz="0" w:space="0" w:color="auto"/>
        <w:left w:val="none" w:sz="0" w:space="0" w:color="auto"/>
        <w:bottom w:val="none" w:sz="0" w:space="0" w:color="auto"/>
        <w:right w:val="none" w:sz="0" w:space="0" w:color="auto"/>
      </w:divBdr>
    </w:div>
    <w:div w:id="131021006">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557473032">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849754082">
      <w:bodyDiv w:val="1"/>
      <w:marLeft w:val="0"/>
      <w:marRight w:val="0"/>
      <w:marTop w:val="0"/>
      <w:marBottom w:val="0"/>
      <w:divBdr>
        <w:top w:val="none" w:sz="0" w:space="0" w:color="auto"/>
        <w:left w:val="none" w:sz="0" w:space="0" w:color="auto"/>
        <w:bottom w:val="none" w:sz="0" w:space="0" w:color="auto"/>
        <w:right w:val="none" w:sz="0" w:space="0" w:color="auto"/>
      </w:divBdr>
    </w:div>
    <w:div w:id="971789927">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06394846">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557280184">
      <w:bodyDiv w:val="1"/>
      <w:marLeft w:val="0"/>
      <w:marRight w:val="0"/>
      <w:marTop w:val="0"/>
      <w:marBottom w:val="0"/>
      <w:divBdr>
        <w:top w:val="none" w:sz="0" w:space="0" w:color="auto"/>
        <w:left w:val="none" w:sz="0" w:space="0" w:color="auto"/>
        <w:bottom w:val="none" w:sz="0" w:space="0" w:color="auto"/>
        <w:right w:val="none" w:sz="0" w:space="0" w:color="auto"/>
      </w:divBdr>
    </w:div>
    <w:div w:id="1672872736">
      <w:bodyDiv w:val="1"/>
      <w:marLeft w:val="0"/>
      <w:marRight w:val="0"/>
      <w:marTop w:val="0"/>
      <w:marBottom w:val="0"/>
      <w:divBdr>
        <w:top w:val="none" w:sz="0" w:space="0" w:color="auto"/>
        <w:left w:val="none" w:sz="0" w:space="0" w:color="auto"/>
        <w:bottom w:val="none" w:sz="0" w:space="0" w:color="auto"/>
        <w:right w:val="none" w:sz="0" w:space="0" w:color="auto"/>
      </w:divBdr>
    </w:div>
    <w:div w:id="1694379394">
      <w:bodyDiv w:val="1"/>
      <w:marLeft w:val="0"/>
      <w:marRight w:val="0"/>
      <w:marTop w:val="0"/>
      <w:marBottom w:val="0"/>
      <w:divBdr>
        <w:top w:val="none" w:sz="0" w:space="0" w:color="auto"/>
        <w:left w:val="none" w:sz="0" w:space="0" w:color="auto"/>
        <w:bottom w:val="none" w:sz="0" w:space="0" w:color="auto"/>
        <w:right w:val="none" w:sz="0" w:space="0" w:color="auto"/>
      </w:divBdr>
    </w:div>
    <w:div w:id="1939096517">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10857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royan@grupyeni.com.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eramuzesi.org.tr/sergi/ters-yuz-p%C7%9Dr%C9%90/130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amla.pince@peramuzesi.org.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D30DF-27CA-CB47-8BC1-8CBBEB79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612</Words>
  <Characters>3493</Characters>
  <Application>Microsoft Office Word</Application>
  <DocSecurity>0</DocSecurity>
  <Lines>29</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Busra Mutlu</dc:creator>
  <cp:lastModifiedBy>Amber Eroyan</cp:lastModifiedBy>
  <cp:revision>7</cp:revision>
  <dcterms:created xsi:type="dcterms:W3CDTF">2024-05-02T12:44:00Z</dcterms:created>
  <dcterms:modified xsi:type="dcterms:W3CDTF">2024-05-06T11:45:00Z</dcterms:modified>
</cp:coreProperties>
</file>